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3414" w14:textId="77777777" w:rsidR="00900EFB" w:rsidRPr="00236BCD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17E1A61B" w14:textId="684042A4" w:rsidR="007215BD" w:rsidRDefault="00240653" w:rsidP="00240653">
      <w:pPr>
        <w:pStyle w:val="Otsikko1"/>
        <w:rPr>
          <w:rFonts w:cs="Arial"/>
          <w:b/>
          <w:bCs/>
        </w:rPr>
      </w:pPr>
      <w:r>
        <w:rPr>
          <w:rFonts w:cs="Arial"/>
          <w:b/>
          <w:bCs/>
        </w:rPr>
        <w:t>Kunnanjohtajasopimus</w:t>
      </w:r>
    </w:p>
    <w:p w14:paraId="04497AAD" w14:textId="77777777" w:rsidR="00240653" w:rsidRPr="00240653" w:rsidRDefault="00240653" w:rsidP="00240653"/>
    <w:p w14:paraId="46AE0E2F" w14:textId="77777777" w:rsidR="00900EFB" w:rsidRPr="00236BCD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1E62F9A4" w14:textId="33E4CEF4" w:rsidR="007215B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 xml:space="preserve">Lestijärven </w:t>
      </w:r>
      <w:r w:rsidR="007215BD" w:rsidRPr="00236BCD">
        <w:rPr>
          <w:rFonts w:cs="Arial"/>
          <w:szCs w:val="24"/>
        </w:rPr>
        <w:t xml:space="preserve">kunta ja kunnanjohtaja </w:t>
      </w:r>
      <w:r w:rsidR="00240653">
        <w:rPr>
          <w:rFonts w:cs="Arial"/>
          <w:szCs w:val="24"/>
        </w:rPr>
        <w:t>Anne Kurkela</w:t>
      </w:r>
      <w:r w:rsidR="007215BD" w:rsidRPr="00236BCD">
        <w:rPr>
          <w:rFonts w:cs="Arial"/>
          <w:szCs w:val="24"/>
        </w:rPr>
        <w:t xml:space="preserve"> sopivat tällä johtajasopimuksella</w:t>
      </w:r>
      <w:r w:rsidRPr="00236BCD">
        <w:rPr>
          <w:rFonts w:cs="Arial"/>
          <w:szCs w:val="24"/>
        </w:rPr>
        <w:t xml:space="preserve"> k</w:t>
      </w:r>
      <w:r w:rsidR="007215BD" w:rsidRPr="00236BCD">
        <w:rPr>
          <w:rFonts w:cs="Arial"/>
          <w:szCs w:val="24"/>
        </w:rPr>
        <w:t>unnanjohtajan avaintehtävistä,</w:t>
      </w:r>
      <w:r w:rsidRPr="00236BCD">
        <w:rPr>
          <w:rFonts w:cs="Arial"/>
          <w:szCs w:val="24"/>
        </w:rPr>
        <w:t xml:space="preserve"> </w:t>
      </w:r>
      <w:r w:rsidR="007215BD" w:rsidRPr="00236BCD">
        <w:rPr>
          <w:rFonts w:cs="Arial"/>
          <w:szCs w:val="24"/>
        </w:rPr>
        <w:t xml:space="preserve">työn painopistealueista, niiden arvioinnista ja </w:t>
      </w:r>
      <w:r w:rsidRPr="00236BCD">
        <w:rPr>
          <w:rFonts w:cs="Arial"/>
          <w:szCs w:val="24"/>
        </w:rPr>
        <w:t>ta</w:t>
      </w:r>
      <w:r w:rsidR="007215BD" w:rsidRPr="00236BCD">
        <w:rPr>
          <w:rFonts w:cs="Arial"/>
          <w:szCs w:val="24"/>
        </w:rPr>
        <w:t>rkastamisesta, työn edellytyksistä, kunnanjohtajan</w:t>
      </w:r>
      <w:r w:rsidRPr="00236BCD">
        <w:rPr>
          <w:rFonts w:cs="Arial"/>
          <w:szCs w:val="24"/>
        </w:rPr>
        <w:t xml:space="preserve"> </w:t>
      </w:r>
      <w:r w:rsidR="007215BD" w:rsidRPr="00236BCD">
        <w:rPr>
          <w:rFonts w:cs="Arial"/>
          <w:szCs w:val="24"/>
        </w:rPr>
        <w:t>palkkauksesta sekä muista palvelussuhteen eduista jäljempänä kirjatulla tavalla.</w:t>
      </w:r>
    </w:p>
    <w:p w14:paraId="560FD6E1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38B34876" w14:textId="77777777" w:rsidR="007215BD" w:rsidRPr="00236BCD" w:rsidRDefault="00236BCD" w:rsidP="00F91708">
      <w:pPr>
        <w:pStyle w:val="Otsikko2"/>
        <w:rPr>
          <w:b w:val="0"/>
        </w:rPr>
      </w:pPr>
      <w:r w:rsidRPr="00236BCD">
        <w:t>So</w:t>
      </w:r>
      <w:r w:rsidR="007215BD" w:rsidRPr="00236BCD">
        <w:t>pijaosapuolet</w:t>
      </w:r>
    </w:p>
    <w:p w14:paraId="50EF9EB9" w14:textId="32EEF9E9" w:rsidR="007215BD" w:rsidRPr="00236BCD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Lestijärve</w:t>
      </w:r>
      <w:r w:rsidR="007215BD" w:rsidRPr="00236BCD">
        <w:rPr>
          <w:rFonts w:cs="Arial"/>
          <w:szCs w:val="24"/>
        </w:rPr>
        <w:t xml:space="preserve">n kunta edustajanaan kunnanhallitus (jäljempänä kunta) ja kunnanjohtaja </w:t>
      </w:r>
      <w:r w:rsidR="00240653">
        <w:rPr>
          <w:rFonts w:cs="Arial"/>
          <w:szCs w:val="24"/>
        </w:rPr>
        <w:t xml:space="preserve">Anne Kurkela </w:t>
      </w:r>
      <w:r w:rsidR="007215BD" w:rsidRPr="00236BCD">
        <w:rPr>
          <w:rFonts w:cs="Arial"/>
          <w:szCs w:val="24"/>
        </w:rPr>
        <w:t>(jäljempänä kunnanjohtaja)</w:t>
      </w:r>
    </w:p>
    <w:p w14:paraId="13A90078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67D2C01" w14:textId="65020CEE" w:rsidR="00F91708" w:rsidRPr="00F91708" w:rsidRDefault="007215BD" w:rsidP="00F91708">
      <w:pPr>
        <w:pStyle w:val="Otsikko2"/>
        <w:rPr>
          <w:rFonts w:asciiTheme="majorHAnsi" w:hAnsiTheme="majorHAnsi"/>
        </w:rPr>
      </w:pPr>
      <w:r w:rsidRPr="00236BCD">
        <w:t>Kunnanjohtajan avaintehtävät</w:t>
      </w:r>
    </w:p>
    <w:p w14:paraId="462657C6" w14:textId="1AB6E5FF" w:rsidR="00F91708" w:rsidRDefault="00F91708" w:rsidP="00F91708">
      <w:pPr>
        <w:rPr>
          <w:rFonts w:cs="Arial"/>
          <w:szCs w:val="24"/>
        </w:rPr>
      </w:pPr>
      <w:r w:rsidRPr="00F91708">
        <w:rPr>
          <w:rFonts w:cs="Arial"/>
          <w:szCs w:val="24"/>
        </w:rPr>
        <w:t>Kunnanjohtajan tehtävistä ja toimivallasta määrätään kuntalaissa sekä useissa hallintosäännön luvuissa.</w:t>
      </w:r>
    </w:p>
    <w:p w14:paraId="368CE679" w14:textId="4BA884BF" w:rsidR="007215B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Kunnanjohtaja hoitaa kunnanhallituksen alaisena kunnan hallintoa, taloudenhoitoa</w:t>
      </w:r>
      <w:r w:rsidR="00C35AAB">
        <w:rPr>
          <w:rFonts w:cs="Arial"/>
          <w:szCs w:val="24"/>
        </w:rPr>
        <w:t>, elinkeinoelämän kehittämistä</w:t>
      </w:r>
      <w:r w:rsidRPr="00236BCD">
        <w:rPr>
          <w:rFonts w:cs="Arial"/>
          <w:szCs w:val="24"/>
        </w:rPr>
        <w:t xml:space="preserve"> sekä muuta toimintaa,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toimii kunnanhallituksen esittelijänä ja kuntaorganisaation johtajana, edustaa kuntaa sekä käyttää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puhevaltaa kuntalain mukaisesti.</w:t>
      </w:r>
    </w:p>
    <w:p w14:paraId="1AF96DAE" w14:textId="77777777" w:rsidR="00F91708" w:rsidRPr="00236BCD" w:rsidRDefault="00F91708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5D90264C" w14:textId="7B5C2E27" w:rsidR="00F91708" w:rsidRDefault="00F91708" w:rsidP="00F91708">
      <w:pPr>
        <w:rPr>
          <w:rFonts w:cs="Arial"/>
          <w:szCs w:val="24"/>
        </w:rPr>
      </w:pPr>
      <w:r w:rsidRPr="00F91708">
        <w:rPr>
          <w:rFonts w:cs="Arial"/>
          <w:szCs w:val="24"/>
        </w:rPr>
        <w:t xml:space="preserve">Kunnanjohtaja toimii viraston päällikkönä. Kunnanjohtaja päättää osastojen välisestä työnjaosta ao. </w:t>
      </w:r>
      <w:r>
        <w:rPr>
          <w:rFonts w:cs="Arial"/>
          <w:szCs w:val="24"/>
        </w:rPr>
        <w:t>toimialajohtajia</w:t>
      </w:r>
      <w:r w:rsidRPr="00F91708">
        <w:rPr>
          <w:rFonts w:cs="Arial"/>
          <w:szCs w:val="24"/>
        </w:rPr>
        <w:t xml:space="preserve"> kuultuaan. Kunnanjohtaja päättää </w:t>
      </w:r>
      <w:r>
        <w:rPr>
          <w:rFonts w:cs="Arial"/>
          <w:szCs w:val="24"/>
        </w:rPr>
        <w:t xml:space="preserve">toimialajohtajan </w:t>
      </w:r>
      <w:r w:rsidRPr="00F91708">
        <w:rPr>
          <w:rFonts w:cs="Arial"/>
          <w:szCs w:val="24"/>
        </w:rPr>
        <w:t xml:space="preserve">sijaisesta, mikäli sijaista ei ole </w:t>
      </w:r>
      <w:r>
        <w:rPr>
          <w:rFonts w:cs="Arial"/>
          <w:szCs w:val="24"/>
        </w:rPr>
        <w:t>hallintos</w:t>
      </w:r>
      <w:r w:rsidRPr="00F91708">
        <w:rPr>
          <w:rFonts w:cs="Arial"/>
          <w:szCs w:val="24"/>
        </w:rPr>
        <w:t>äännössä muuten määrätty.</w:t>
      </w:r>
    </w:p>
    <w:p w14:paraId="796334D9" w14:textId="3B425CBA" w:rsidR="00236BCD" w:rsidRPr="00236BCD" w:rsidRDefault="00F91708" w:rsidP="00F91708">
      <w:pPr>
        <w:rPr>
          <w:rFonts w:cs="Arial"/>
          <w:szCs w:val="24"/>
        </w:rPr>
      </w:pPr>
      <w:r>
        <w:rPr>
          <w:rFonts w:cs="Arial"/>
          <w:szCs w:val="24"/>
        </w:rPr>
        <w:t>Kunnanjohtajan ratkaisuvalta ja vastuu on määritelty hallintosäännön 16 §:</w:t>
      </w:r>
      <w:proofErr w:type="spellStart"/>
      <w:r>
        <w:rPr>
          <w:rFonts w:cs="Arial"/>
          <w:szCs w:val="24"/>
        </w:rPr>
        <w:t>ssä</w:t>
      </w:r>
      <w:proofErr w:type="spellEnd"/>
      <w:r>
        <w:rPr>
          <w:rFonts w:cs="Arial"/>
          <w:szCs w:val="24"/>
        </w:rPr>
        <w:t>.</w:t>
      </w:r>
    </w:p>
    <w:p w14:paraId="6DEF69B5" w14:textId="77777777" w:rsidR="007215B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Kunnanjohtajaa sitovat työssään kunnanvaltuuston vahvistamat strategia-asiakirjat, hallintosääntö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sekä kunnanhallituksen ja kunnanvaltuuston ohjauspäätökset.</w:t>
      </w:r>
    </w:p>
    <w:p w14:paraId="14B73A52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54450F1D" w14:textId="1D29275C" w:rsidR="007215BD" w:rsidRPr="00236BCD" w:rsidRDefault="007215BD" w:rsidP="00F91708">
      <w:pPr>
        <w:pStyle w:val="Otsikko2"/>
        <w:rPr>
          <w:b w:val="0"/>
        </w:rPr>
      </w:pPr>
      <w:r w:rsidRPr="00236BCD">
        <w:t>Kunnanjohtajan työn painopistealueet</w:t>
      </w:r>
    </w:p>
    <w:p w14:paraId="7861B5A1" w14:textId="1AE5E686" w:rsidR="007215B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Kunnanjohtajan työn painopistealueet ja niiden toiminnalliset tavoitteet sovitaan strategia-asiakirjan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sekä talousarvion määrittelemien taloudellisten ja toiminnallisten linjausten perusteella vuosittain</w:t>
      </w:r>
      <w:r w:rsidR="00F91708">
        <w:rPr>
          <w:rFonts w:cs="Arial"/>
          <w:szCs w:val="24"/>
        </w:rPr>
        <w:t>, keväällä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käytävissä kehityskeskusteluissa.</w:t>
      </w:r>
      <w:r w:rsidR="00F91708">
        <w:rPr>
          <w:rFonts w:cs="Arial"/>
          <w:szCs w:val="24"/>
        </w:rPr>
        <w:t xml:space="preserve"> </w:t>
      </w:r>
    </w:p>
    <w:p w14:paraId="5781E97B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DE70799" w14:textId="6DE8F1F5" w:rsidR="007215BD" w:rsidRPr="00236BCD" w:rsidRDefault="007215BD" w:rsidP="00F91708">
      <w:pPr>
        <w:pStyle w:val="Otsikko2"/>
        <w:rPr>
          <w:b w:val="0"/>
        </w:rPr>
      </w:pPr>
      <w:r w:rsidRPr="00236BCD">
        <w:t>Työn edellytykset</w:t>
      </w:r>
    </w:p>
    <w:p w14:paraId="131B5259" w14:textId="77777777" w:rsidR="007215B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r w:rsidRPr="00236BCD">
        <w:rPr>
          <w:rFonts w:cs="Arial"/>
          <w:i/>
          <w:iCs/>
          <w:szCs w:val="24"/>
        </w:rPr>
        <w:t>Työnjako poliittisen johdon kanssa</w:t>
      </w:r>
    </w:p>
    <w:p w14:paraId="1A32EB0A" w14:textId="77777777" w:rsidR="007215B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 hallinto perustuu luottamushenkilöiden ja viranhaltijaorganisaation hyvään ja vuorovaikutteiseen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yhteistyöhön, jota kunnanjohtaja kuntaorganisaation johtajana johtaa.</w:t>
      </w:r>
    </w:p>
    <w:p w14:paraId="2E6F95C8" w14:textId="77777777" w:rsidR="007215B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Kunnanhallitus ja sen puheenjohtaja sekä kunnanjohtaja huolehtivat siitä, että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tehtävänjakoa poliittisten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prosessien ja operatiivisen johtamisen välillä kunnioitetaan. Kunnanjohtaja on velvollinen pitämään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kunnanhallituksen ajan tasalla sen päätösvaltaan kuuluvissa tai muutoin kunnan kannalta merkittävissä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asioissa.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Kunnanjohtaja vastaa kuntakonsernin ohjaamisesta kuntalain puitteissa. Kunnanjohtajan tehtävään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kuuluu osallistua konsernin hallintoon erikseen sovittavalla tavalla.</w:t>
      </w:r>
    </w:p>
    <w:p w14:paraId="09D1E783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54AB3580" w14:textId="31DAEFEE" w:rsidR="007215BD" w:rsidRPr="00236BCD" w:rsidRDefault="007215BD" w:rsidP="00F91708">
      <w:pPr>
        <w:pStyle w:val="Otsikko2"/>
        <w:rPr>
          <w:b w:val="0"/>
        </w:rPr>
      </w:pPr>
      <w:r w:rsidRPr="00236BCD">
        <w:lastRenderedPageBreak/>
        <w:t>Kunnanjohtajan työn tulosten arviointimenettely</w:t>
      </w:r>
    </w:p>
    <w:p w14:paraId="47305015" w14:textId="77777777" w:rsidR="007215B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Kunnanvaltuuston ja kunnanhallituksen puheenjohtajat käyvät kunnanjohtajan kanssa vuosittain luottamuksellisen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 xml:space="preserve">kehityskeskustelun, jonka yhteydessä arvioidaan </w:t>
      </w:r>
      <w:r w:rsidR="00236BCD" w:rsidRPr="00236BCD">
        <w:rPr>
          <w:rFonts w:cs="Arial"/>
          <w:szCs w:val="24"/>
        </w:rPr>
        <w:t>k</w:t>
      </w:r>
      <w:r w:rsidRPr="00236BCD">
        <w:rPr>
          <w:rFonts w:cs="Arial"/>
          <w:szCs w:val="24"/>
        </w:rPr>
        <w:t>unnanjohtajan työskentelyn tavoitteiden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toteutuminen. Samalla sovitaan työskentelyn painopistealueista ja niiden tavoitteista jatkossa.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Kunnanjohtajan työn tulosten arvioinnista ja työskentelyn painopistealueista ja niiden tavoitteista informoidaan</w:t>
      </w:r>
      <w:r w:rsidR="00236BCD" w:rsidRPr="00236BCD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kunnanhallitusta.</w:t>
      </w:r>
    </w:p>
    <w:p w14:paraId="237D14A4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108D9758" w14:textId="77777777" w:rsidR="00900EFB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2F3D48D" w14:textId="77777777" w:rsidR="00900EFB" w:rsidRPr="00236BCD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7F2DE6EE" w14:textId="28DD08B8" w:rsidR="007215BD" w:rsidRPr="00236BCD" w:rsidRDefault="007215BD" w:rsidP="00F91708">
      <w:pPr>
        <w:pStyle w:val="Otsikko2"/>
        <w:rPr>
          <w:b w:val="0"/>
        </w:rPr>
      </w:pPr>
      <w:r w:rsidRPr="00236BCD">
        <w:t>Koulutus</w:t>
      </w:r>
    </w:p>
    <w:p w14:paraId="1F014421" w14:textId="77777777" w:rsidR="00236BCD" w:rsidRPr="00236BCD" w:rsidRDefault="007215B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Kunnanjohtaja pitää ammattitaitonsa ajan tasalla. Kunnanjohtajalla on oikeus harkintansa mukaan</w:t>
      </w:r>
      <w:r w:rsidR="00236BCD" w:rsidRPr="00236BCD">
        <w:rPr>
          <w:rFonts w:cs="Arial"/>
          <w:szCs w:val="24"/>
        </w:rPr>
        <w:t xml:space="preserve"> osallistua virka-asemaansa vastaaviin lyhytkestoisiin koulutustilaisuuksiin talousarvioon varattujen</w:t>
      </w:r>
      <w:r w:rsidR="00236BCD">
        <w:rPr>
          <w:rFonts w:cs="Arial"/>
          <w:szCs w:val="24"/>
        </w:rPr>
        <w:t xml:space="preserve"> </w:t>
      </w:r>
      <w:r w:rsidR="00236BCD" w:rsidRPr="00236BCD">
        <w:rPr>
          <w:rFonts w:cs="Arial"/>
          <w:szCs w:val="24"/>
        </w:rPr>
        <w:t>määrärahojen puitteissa.</w:t>
      </w:r>
      <w:r w:rsidR="00236BCD">
        <w:rPr>
          <w:rFonts w:cs="Arial"/>
          <w:szCs w:val="24"/>
        </w:rPr>
        <w:t xml:space="preserve"> </w:t>
      </w:r>
    </w:p>
    <w:p w14:paraId="0E9F6FA5" w14:textId="57BD29D8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Tavanomaisesta poikkeavasta ja laajemmasta jatko- ja täydennyskoulutuksesta päättää kunnanhallitus.</w:t>
      </w:r>
    </w:p>
    <w:p w14:paraId="158AD5A0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0A3215F3" w14:textId="274664EC" w:rsidR="00236BCD" w:rsidRPr="00236BCD" w:rsidRDefault="00236BCD" w:rsidP="00F91708">
      <w:pPr>
        <w:pStyle w:val="Otsikko2"/>
        <w:rPr>
          <w:b w:val="0"/>
        </w:rPr>
      </w:pPr>
      <w:r w:rsidRPr="00236BCD">
        <w:t>Matkat ja korvaukset</w:t>
      </w:r>
    </w:p>
    <w:p w14:paraId="3E80AEF2" w14:textId="3BF59761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 xml:space="preserve">Kunnanjohtajan virka- ja virantoimitusmatkoista maksetaan korvaukset </w:t>
      </w:r>
      <w:proofErr w:type="spellStart"/>
      <w:r w:rsidRPr="00236BCD">
        <w:rPr>
          <w:rFonts w:cs="Arial"/>
          <w:szCs w:val="24"/>
        </w:rPr>
        <w:t>KVTES:n</w:t>
      </w:r>
      <w:proofErr w:type="spellEnd"/>
      <w:r w:rsidRPr="00236BCD">
        <w:rPr>
          <w:rFonts w:cs="Arial"/>
          <w:szCs w:val="24"/>
        </w:rPr>
        <w:t xml:space="preserve"> mukaisesti. Kunnanjohtajan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ei tarvitse erikseen hankkia matkamääräystä em. matkoja varten. Virka- ja virantoimitusmatkat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kunnanjohtaja voi tehdä tarkoituksenmukaista matkustusmuotoa käyttäen. Matkalasku</w:t>
      </w:r>
      <w:r w:rsidR="00F91708">
        <w:rPr>
          <w:rFonts w:cs="Arial"/>
          <w:szCs w:val="24"/>
        </w:rPr>
        <w:t>n</w:t>
      </w:r>
      <w:r w:rsidRPr="00236BCD">
        <w:rPr>
          <w:rFonts w:cs="Arial"/>
          <w:szCs w:val="24"/>
        </w:rPr>
        <w:t xml:space="preserve"> hyväksyy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jälkikäteen kunnanhallituksen puheenjohtaja</w:t>
      </w:r>
      <w:r>
        <w:rPr>
          <w:rFonts w:cs="Arial"/>
          <w:szCs w:val="24"/>
        </w:rPr>
        <w:t xml:space="preserve">. </w:t>
      </w:r>
      <w:r w:rsidRPr="00236BCD">
        <w:rPr>
          <w:rFonts w:cs="Arial"/>
          <w:szCs w:val="24"/>
        </w:rPr>
        <w:t>Kunnanjohtajan ulkomaille tehtävä</w:t>
      </w:r>
      <w:r w:rsidR="00F91708">
        <w:rPr>
          <w:rFonts w:cs="Arial"/>
          <w:szCs w:val="24"/>
        </w:rPr>
        <w:t>n</w:t>
      </w:r>
      <w:r w:rsidRPr="00236BCD">
        <w:rPr>
          <w:rFonts w:cs="Arial"/>
          <w:szCs w:val="24"/>
        </w:rPr>
        <w:t xml:space="preserve"> virkamatka</w:t>
      </w:r>
      <w:r w:rsidR="00F91708">
        <w:rPr>
          <w:rFonts w:cs="Arial"/>
          <w:szCs w:val="24"/>
        </w:rPr>
        <w:t>n</w:t>
      </w:r>
      <w:r w:rsidRPr="00236BCD">
        <w:rPr>
          <w:rFonts w:cs="Arial"/>
          <w:szCs w:val="24"/>
        </w:rPr>
        <w:t xml:space="preserve"> hyväksyy kunnanhallitus.</w:t>
      </w:r>
    </w:p>
    <w:p w14:paraId="69C43F12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8B4887B" w14:textId="0967AB85" w:rsidR="00236BCD" w:rsidRPr="00236BCD" w:rsidRDefault="00236BCD" w:rsidP="00F91708">
      <w:pPr>
        <w:pStyle w:val="Otsikko2"/>
        <w:rPr>
          <w:b w:val="0"/>
        </w:rPr>
      </w:pPr>
      <w:r w:rsidRPr="00236BCD">
        <w:t>Palvelussuhteen ehdot</w:t>
      </w:r>
    </w:p>
    <w:p w14:paraId="30E4A296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Kunnanjohtaja on valittu toistaiseksi voimassa olevaan virkasuhteeseen. Kunnanjohtajan palkkaukseen,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 xml:space="preserve">työaikaan, vuosilomiin ja muihin virkasuhteeseen liittyviin ehtoihin </w:t>
      </w:r>
      <w:r>
        <w:rPr>
          <w:rFonts w:cs="Arial"/>
          <w:szCs w:val="24"/>
        </w:rPr>
        <w:t>s</w:t>
      </w:r>
      <w:r w:rsidRPr="00236BCD">
        <w:rPr>
          <w:rFonts w:cs="Arial"/>
          <w:szCs w:val="24"/>
        </w:rPr>
        <w:t>ovelletaan kunnallista yleistä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virka- ja työehtosopimusta (KVTES).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 xml:space="preserve">Kunnanjohtajan irtisanomisaika on </w:t>
      </w:r>
      <w:proofErr w:type="spellStart"/>
      <w:r w:rsidRPr="00236BCD">
        <w:rPr>
          <w:rFonts w:cs="Arial"/>
          <w:szCs w:val="24"/>
        </w:rPr>
        <w:t>KVTES:n</w:t>
      </w:r>
      <w:proofErr w:type="spellEnd"/>
      <w:r w:rsidRPr="00236BCD">
        <w:rPr>
          <w:rFonts w:cs="Arial"/>
          <w:szCs w:val="24"/>
        </w:rPr>
        <w:t xml:space="preserve"> mukainen.</w:t>
      </w:r>
    </w:p>
    <w:p w14:paraId="4E3E2E68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4287246C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Sivutoimien osalta noudatetaan lakia kunnallisesta viranhaltijasta (11.4.2003/304/18§).</w:t>
      </w:r>
    </w:p>
    <w:p w14:paraId="558D1880" w14:textId="3BC35552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Kotityöskentelyn mahdollistamiseksi kunnanjohtajalla on käytössään kunnan puolesta kannettava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tietokone ja siihen soveltuva tietoliikenneyhteysliittymä. Kunnanjohtajalla on matkapuhelinetu.</w:t>
      </w:r>
    </w:p>
    <w:p w14:paraId="20F1DB77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797D2C75" w14:textId="1A620C65" w:rsidR="00236BCD" w:rsidRPr="00236BCD" w:rsidRDefault="00236BCD" w:rsidP="00F91708">
      <w:pPr>
        <w:pStyle w:val="Otsikko2"/>
        <w:rPr>
          <w:b w:val="0"/>
        </w:rPr>
      </w:pPr>
      <w:r w:rsidRPr="00236BCD">
        <w:t>Palkkaus</w:t>
      </w:r>
    </w:p>
    <w:p w14:paraId="521F889A" w14:textId="45D2CA53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 xml:space="preserve">Kunnanjohtajan palkka on </w:t>
      </w:r>
      <w:r>
        <w:rPr>
          <w:rFonts w:cs="Arial"/>
          <w:szCs w:val="24"/>
        </w:rPr>
        <w:t>kuukausi</w:t>
      </w:r>
      <w:r w:rsidRPr="00236BCD">
        <w:rPr>
          <w:rFonts w:cs="Arial"/>
          <w:szCs w:val="24"/>
        </w:rPr>
        <w:t>palkka ja se on tekohetkellä kunnanhallituksen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päätöksen mukaisesti</w:t>
      </w:r>
      <w:r w:rsidR="00F91708">
        <w:rPr>
          <w:rFonts w:cs="Arial"/>
          <w:szCs w:val="24"/>
        </w:rPr>
        <w:t xml:space="preserve"> </w:t>
      </w:r>
      <w:r w:rsidR="00F91708" w:rsidRPr="00F91708">
        <w:rPr>
          <w:rFonts w:cs="Arial"/>
          <w:szCs w:val="24"/>
        </w:rPr>
        <w:t>5913</w:t>
      </w:r>
      <w:r w:rsidR="00F91708">
        <w:rPr>
          <w:rFonts w:cs="Arial"/>
          <w:szCs w:val="24"/>
        </w:rPr>
        <w:t xml:space="preserve"> € /kk.</w:t>
      </w:r>
    </w:p>
    <w:p w14:paraId="1EC85EC7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07E8C22D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Kunnanjohtajan palkkauksen taso arvioidaan kehityskeskustelujen yhteydessä, jolloin arvioidaan myös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mahdollisen tasokorotuksen tarve. Tässä arvioinnissa otetaan huomioon kunnanjohtajan työn tuloksellisuus.</w:t>
      </w:r>
    </w:p>
    <w:p w14:paraId="076DEF93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1F8C88DC" w14:textId="11C3EFF9" w:rsidR="0001354B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 xml:space="preserve">Kokonaispalkkaa tarkistetaan </w:t>
      </w:r>
      <w:proofErr w:type="spellStart"/>
      <w:r w:rsidRPr="00236BCD">
        <w:rPr>
          <w:rFonts w:cs="Arial"/>
          <w:szCs w:val="24"/>
        </w:rPr>
        <w:t>KVTES:n</w:t>
      </w:r>
      <w:proofErr w:type="spellEnd"/>
      <w:r w:rsidRPr="00236BCD">
        <w:rPr>
          <w:rFonts w:cs="Arial"/>
          <w:szCs w:val="24"/>
        </w:rPr>
        <w:t xml:space="preserve"> mukaisilla yleiskorotuksilla.</w:t>
      </w:r>
      <w:r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Palkan lisäksi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kunnanjohtajalle maksetaan kokouspalkkiot kunnan kulloinkin voimassa</w:t>
      </w:r>
      <w:r w:rsidR="00F91708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olevan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palkkiosäännön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ja virkaehtosopimuksen mukaisesti.</w:t>
      </w:r>
    </w:p>
    <w:p w14:paraId="6D6B2B13" w14:textId="77777777" w:rsidR="004F7B4B" w:rsidRPr="00236BCD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436058DC" w14:textId="67C01036" w:rsidR="00236BCD" w:rsidRPr="00236BCD" w:rsidRDefault="00236BCD" w:rsidP="00F91708">
      <w:pPr>
        <w:pStyle w:val="Otsikko2"/>
        <w:rPr>
          <w:b w:val="0"/>
        </w:rPr>
      </w:pPr>
      <w:r w:rsidRPr="00236BCD">
        <w:t>Virkasuhteen päättäminen luottamuspulan takia</w:t>
      </w:r>
    </w:p>
    <w:p w14:paraId="623DCB8F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Jos kunnan ja kunnanjohtajan välillä syntyy laaja erimielisyys ja se johtaa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luottamuspulaan, menetellään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seuraavasti:</w:t>
      </w:r>
    </w:p>
    <w:p w14:paraId="77B70C68" w14:textId="77777777" w:rsidR="004F7B4B" w:rsidRPr="00236BCD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4463DB5B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Luottamuspulan syntyminen arvioidaan kunnanvaltuuston päätöksellä. Luottamuspula todetaan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tarvittaessa äänestämällä. Luottamuspulan toteaminen vaatii yksinkertaisen enemmistön. Todetun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luottamuspulan takia kunnanjohtajalla on oikeus kuuden (6) kuukauden palkkaa vastaavaan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erokorvaukseen edellyttäen, että hän itse irtisanoutuu tehtävästään. Erokorvaukseen sisältyy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irtisanomisajan palkka. Erokorvauksesta päättää valtuusto.</w:t>
      </w:r>
    </w:p>
    <w:p w14:paraId="45E3095A" w14:textId="77777777" w:rsidR="004F7B4B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1EA8CA0" w14:textId="77777777" w:rsidR="00900EFB" w:rsidRPr="00236BCD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0E21A22E" w14:textId="23B1A074" w:rsidR="00236BCD" w:rsidRPr="00236BCD" w:rsidRDefault="00236BCD" w:rsidP="00F91708">
      <w:pPr>
        <w:pStyle w:val="Otsikko2"/>
        <w:rPr>
          <w:b w:val="0"/>
        </w:rPr>
      </w:pPr>
      <w:r w:rsidRPr="00236BCD">
        <w:t>Erimielisyyksien ratkaiseminen</w:t>
      </w:r>
    </w:p>
    <w:p w14:paraId="3B578033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Tätä sopimusta koskevat mahdolliset erimielisyydet pyritään ratkaisemaan ensisijaisesti sopijapuolten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välisin neuvotteluin.</w:t>
      </w:r>
    </w:p>
    <w:p w14:paraId="26DDF4ED" w14:textId="77777777" w:rsidR="004F7B4B" w:rsidRPr="00236BCD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2C09FE1E" w14:textId="19CC34A1" w:rsidR="00236BCD" w:rsidRPr="00236BCD" w:rsidRDefault="00236BCD" w:rsidP="00F91708">
      <w:pPr>
        <w:pStyle w:val="Otsikko2"/>
        <w:rPr>
          <w:b w:val="0"/>
        </w:rPr>
      </w:pPr>
      <w:r w:rsidRPr="00236BCD">
        <w:t>Sopimuksen tarkistusmenettely</w:t>
      </w:r>
    </w:p>
    <w:p w14:paraId="16668C75" w14:textId="77777777" w:rsidR="00236BCD" w:rsidRPr="00236BCD" w:rsidRDefault="00236BCD" w:rsidP="00900EFB">
      <w:pPr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Johtajasopimusta voidaan tarkistaa sopijapuolten yhtäpitävällä suostumuksella.</w:t>
      </w:r>
    </w:p>
    <w:p w14:paraId="772729E2" w14:textId="77777777" w:rsidR="004F7B4B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347ECAF3" w14:textId="7BF9E4B7" w:rsidR="00236BCD" w:rsidRPr="00236BCD" w:rsidRDefault="00236BCD" w:rsidP="00F91708">
      <w:pPr>
        <w:pStyle w:val="Otsikko2"/>
        <w:rPr>
          <w:b w:val="0"/>
        </w:rPr>
      </w:pPr>
      <w:r w:rsidRPr="00236BCD">
        <w:t>Sopimuksen voimaantulo</w:t>
      </w:r>
    </w:p>
    <w:p w14:paraId="7F3C8BE3" w14:textId="0BB91F0C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Tämä sopimus sitoo kuntaa välittömästi sen jälkeen, kun kunnan</w:t>
      </w:r>
      <w:r w:rsidR="00F91708">
        <w:rPr>
          <w:rFonts w:cs="Arial"/>
          <w:szCs w:val="24"/>
        </w:rPr>
        <w:t>valtuusto</w:t>
      </w:r>
      <w:r w:rsidRPr="00236BCD">
        <w:rPr>
          <w:rFonts w:cs="Arial"/>
          <w:szCs w:val="24"/>
        </w:rPr>
        <w:t xml:space="preserve"> on sopimuksen hyväksynyt ja</w:t>
      </w:r>
      <w:r w:rsidR="004F7B4B">
        <w:rPr>
          <w:rFonts w:cs="Arial"/>
          <w:szCs w:val="24"/>
        </w:rPr>
        <w:t xml:space="preserve"> </w:t>
      </w:r>
      <w:r w:rsidRPr="00236BCD">
        <w:rPr>
          <w:rFonts w:cs="Arial"/>
          <w:szCs w:val="24"/>
        </w:rPr>
        <w:t>kunnanjohtajaa sen jälkeen, kun hän on allekirjoittanut sopimuksen.</w:t>
      </w:r>
    </w:p>
    <w:p w14:paraId="50CF8BD5" w14:textId="77777777" w:rsidR="004F7B4B" w:rsidRPr="00236BCD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45345AB2" w14:textId="77777777" w:rsid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>Tätä sopimusta on tehty kaksi samasisältöistä kappaletta, yksi kummallekin sopijaosapuolelle.</w:t>
      </w:r>
    </w:p>
    <w:p w14:paraId="04884339" w14:textId="77777777" w:rsidR="004F7B4B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7A878C0A" w14:textId="77777777" w:rsidR="00900EFB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D144D86" w14:textId="77777777" w:rsidR="004F7B4B" w:rsidRPr="00236BCD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4EEEEB1D" w14:textId="450A6B4D" w:rsidR="00236BCD" w:rsidRDefault="004F7B4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Lestijärvellä</w:t>
      </w:r>
      <w:r w:rsidR="00236BCD" w:rsidRPr="00236BCD">
        <w:rPr>
          <w:rFonts w:cs="Arial"/>
          <w:szCs w:val="24"/>
        </w:rPr>
        <w:t xml:space="preserve"> </w:t>
      </w:r>
      <w:r w:rsidR="00F91708">
        <w:rPr>
          <w:rFonts w:cs="Arial"/>
          <w:szCs w:val="24"/>
        </w:rPr>
        <w:t>17.12.2021</w:t>
      </w:r>
    </w:p>
    <w:p w14:paraId="3EBEA4C8" w14:textId="77777777" w:rsidR="00900EFB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2C4600D" w14:textId="77777777" w:rsidR="00900EFB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32A5B2EF" w14:textId="77777777" w:rsidR="00900EFB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19CE36FF" w14:textId="77777777" w:rsidR="00900EFB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172082A5" w14:textId="77777777" w:rsidR="00900EFB" w:rsidRPr="00236BCD" w:rsidRDefault="00900EFB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5540BBA6" w14:textId="77777777" w:rsidR="00236BCD" w:rsidRPr="00236BCD" w:rsidRDefault="00236BCD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 xml:space="preserve">_____________________________ </w:t>
      </w:r>
      <w:r w:rsidR="00900EFB">
        <w:rPr>
          <w:rFonts w:cs="Arial"/>
          <w:szCs w:val="24"/>
        </w:rPr>
        <w:t xml:space="preserve">                </w:t>
      </w:r>
      <w:r w:rsidRPr="00236BCD">
        <w:rPr>
          <w:rFonts w:cs="Arial"/>
          <w:szCs w:val="24"/>
        </w:rPr>
        <w:t>_____________________________</w:t>
      </w:r>
    </w:p>
    <w:p w14:paraId="2F6BA2A0" w14:textId="6DACE40F" w:rsidR="00236BCD" w:rsidRPr="00236BCD" w:rsidRDefault="00F91708" w:rsidP="00900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Anne Kurkela</w:t>
      </w:r>
      <w:r w:rsidR="00236BCD" w:rsidRPr="00236BCD">
        <w:rPr>
          <w:rFonts w:cs="Arial"/>
          <w:szCs w:val="24"/>
        </w:rPr>
        <w:t xml:space="preserve"> </w:t>
      </w:r>
      <w:r w:rsidR="004F7B4B">
        <w:rPr>
          <w:rFonts w:cs="Arial"/>
          <w:szCs w:val="24"/>
        </w:rPr>
        <w:tab/>
      </w:r>
      <w:r w:rsidR="004F7B4B">
        <w:rPr>
          <w:rFonts w:cs="Arial"/>
          <w:szCs w:val="24"/>
        </w:rPr>
        <w:tab/>
      </w:r>
      <w:r w:rsidR="004F7B4B">
        <w:rPr>
          <w:rFonts w:cs="Arial"/>
          <w:szCs w:val="24"/>
        </w:rPr>
        <w:tab/>
      </w:r>
      <w:r>
        <w:rPr>
          <w:rFonts w:cs="Arial"/>
          <w:szCs w:val="24"/>
        </w:rPr>
        <w:t>Jorma Koski-Vähälä</w:t>
      </w:r>
    </w:p>
    <w:p w14:paraId="4F4AAD5D" w14:textId="77777777" w:rsidR="00236BCD" w:rsidRPr="00236BCD" w:rsidRDefault="00236BCD" w:rsidP="00900EFB">
      <w:pPr>
        <w:jc w:val="both"/>
        <w:rPr>
          <w:rFonts w:cs="Arial"/>
          <w:szCs w:val="24"/>
        </w:rPr>
      </w:pPr>
      <w:r w:rsidRPr="00236BCD">
        <w:rPr>
          <w:rFonts w:cs="Arial"/>
          <w:szCs w:val="24"/>
        </w:rPr>
        <w:t xml:space="preserve">kunnanjohtaja </w:t>
      </w:r>
      <w:r w:rsidR="004F7B4B">
        <w:rPr>
          <w:rFonts w:cs="Arial"/>
          <w:szCs w:val="24"/>
        </w:rPr>
        <w:tab/>
      </w:r>
      <w:r w:rsidR="004F7B4B">
        <w:rPr>
          <w:rFonts w:cs="Arial"/>
          <w:szCs w:val="24"/>
        </w:rPr>
        <w:tab/>
      </w:r>
      <w:r w:rsidR="004F7B4B">
        <w:rPr>
          <w:rFonts w:cs="Arial"/>
          <w:szCs w:val="24"/>
        </w:rPr>
        <w:tab/>
        <w:t>kunnan</w:t>
      </w:r>
      <w:r w:rsidRPr="00236BCD">
        <w:rPr>
          <w:rFonts w:cs="Arial"/>
          <w:szCs w:val="24"/>
        </w:rPr>
        <w:t>hallituksen puheenjohtaja</w:t>
      </w:r>
    </w:p>
    <w:sectPr w:rsidR="00236BCD" w:rsidRPr="00236BCD" w:rsidSect="00FF15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BD"/>
    <w:rsid w:val="0001354B"/>
    <w:rsid w:val="00210286"/>
    <w:rsid w:val="00236BCD"/>
    <w:rsid w:val="00240653"/>
    <w:rsid w:val="003F49FF"/>
    <w:rsid w:val="004F7B4B"/>
    <w:rsid w:val="0052365D"/>
    <w:rsid w:val="00603505"/>
    <w:rsid w:val="007215BD"/>
    <w:rsid w:val="00900EFB"/>
    <w:rsid w:val="009D0F08"/>
    <w:rsid w:val="00C35AAB"/>
    <w:rsid w:val="00F02A02"/>
    <w:rsid w:val="00F9170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FAE"/>
  <w15:docId w15:val="{D09AEE19-277A-4D10-9073-C8FD7F38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1708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9170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9170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0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2A0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F9170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91708"/>
    <w:rPr>
      <w:rFonts w:ascii="Arial" w:eastAsiaTheme="majorEastAsia" w:hAnsi="Arial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jarmoka</dc:creator>
  <cp:keywords/>
  <dc:description/>
  <cp:lastModifiedBy>Susanna Tuikka</cp:lastModifiedBy>
  <cp:revision>3</cp:revision>
  <cp:lastPrinted>2016-10-26T09:56:00Z</cp:lastPrinted>
  <dcterms:created xsi:type="dcterms:W3CDTF">2021-12-01T14:33:00Z</dcterms:created>
  <dcterms:modified xsi:type="dcterms:W3CDTF">2021-12-01T14:52:00Z</dcterms:modified>
</cp:coreProperties>
</file>