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1E" w:rsidRPr="0084718F" w:rsidRDefault="00E95C39" w:rsidP="004709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KaseNet</w:t>
      </w:r>
      <w:proofErr w:type="spellEnd"/>
      <w:r w:rsidR="0081361E" w:rsidRPr="0084718F">
        <w:rPr>
          <w:rFonts w:ascii="Times New Roman" w:hAnsi="Times New Roman" w:cs="Times New Roman"/>
          <w:b/>
          <w:sz w:val="24"/>
          <w:szCs w:val="24"/>
        </w:rPr>
        <w:t xml:space="preserve"> Oy</w:t>
      </w:r>
    </w:p>
    <w:p w:rsidR="0081361E" w:rsidRDefault="0081361E" w:rsidP="00470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93E" w:rsidRDefault="0047093E" w:rsidP="00470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93E" w:rsidRDefault="0047093E" w:rsidP="00470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61E" w:rsidRPr="0081361E" w:rsidRDefault="0081361E" w:rsidP="004709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61E">
        <w:rPr>
          <w:rFonts w:ascii="Times New Roman" w:hAnsi="Times New Roman" w:cs="Times New Roman"/>
          <w:b/>
          <w:sz w:val="28"/>
          <w:szCs w:val="28"/>
        </w:rPr>
        <w:t>OSAKASSOPIMUS</w:t>
      </w:r>
    </w:p>
    <w:p w:rsidR="0081361E" w:rsidRDefault="0081361E" w:rsidP="00470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61E" w:rsidRPr="00F01E45" w:rsidRDefault="0081361E" w:rsidP="00F01E45">
      <w:pPr>
        <w:pStyle w:val="Luettelokappale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E45">
        <w:rPr>
          <w:rFonts w:ascii="Times New Roman" w:hAnsi="Times New Roman" w:cs="Times New Roman"/>
          <w:b/>
          <w:sz w:val="24"/>
          <w:szCs w:val="24"/>
        </w:rPr>
        <w:t>Sopimuksen osapuolet</w:t>
      </w:r>
    </w:p>
    <w:p w:rsidR="006B1F29" w:rsidRPr="00791173" w:rsidRDefault="006B1F29" w:rsidP="00D63ADB">
      <w:pPr>
        <w:pStyle w:val="Textbody"/>
        <w:ind w:left="1134" w:right="567"/>
        <w:jc w:val="both"/>
        <w:rPr>
          <w:lang w:val="fi-FI"/>
        </w:rPr>
      </w:pPr>
      <w:r>
        <w:rPr>
          <w:spacing w:val="-1"/>
          <w:lang w:val="fi-FI"/>
        </w:rPr>
        <w:t>Tämä</w:t>
      </w:r>
      <w:r>
        <w:rPr>
          <w:lang w:val="fi-FI"/>
        </w:rPr>
        <w:t xml:space="preserve"> </w:t>
      </w:r>
      <w:proofErr w:type="spellStart"/>
      <w:r w:rsidR="00E95C39">
        <w:rPr>
          <w:spacing w:val="-1"/>
          <w:lang w:val="fi-FI"/>
        </w:rPr>
        <w:t>KaseNet</w:t>
      </w:r>
      <w:proofErr w:type="spellEnd"/>
      <w:r w:rsidR="0068496E">
        <w:rPr>
          <w:spacing w:val="-1"/>
          <w:lang w:val="fi-FI"/>
        </w:rPr>
        <w:t xml:space="preserve"> </w:t>
      </w:r>
      <w:r>
        <w:rPr>
          <w:lang w:val="fi-FI"/>
        </w:rPr>
        <w:t xml:space="preserve">Oy:n </w:t>
      </w:r>
      <w:r>
        <w:rPr>
          <w:spacing w:val="-1"/>
          <w:lang w:val="fi-FI"/>
        </w:rPr>
        <w:t>osakassopimus</w:t>
      </w:r>
      <w:r>
        <w:rPr>
          <w:lang w:val="fi-FI"/>
        </w:rPr>
        <w:t xml:space="preserve"> </w:t>
      </w:r>
      <w:r>
        <w:rPr>
          <w:spacing w:val="-1"/>
          <w:lang w:val="fi-FI"/>
        </w:rPr>
        <w:t>(myöhemmin</w:t>
      </w:r>
      <w:r>
        <w:rPr>
          <w:lang w:val="fi-FI"/>
        </w:rPr>
        <w:t xml:space="preserve"> </w:t>
      </w:r>
      <w:r>
        <w:rPr>
          <w:spacing w:val="-1"/>
          <w:lang w:val="fi-FI"/>
        </w:rPr>
        <w:t>”Sopimus”)</w:t>
      </w:r>
      <w:r>
        <w:rPr>
          <w:lang w:val="fi-FI"/>
        </w:rPr>
        <w:t xml:space="preserve"> on </w:t>
      </w:r>
      <w:r>
        <w:rPr>
          <w:spacing w:val="-1"/>
          <w:lang w:val="fi-FI"/>
        </w:rPr>
        <w:t>solmittu</w:t>
      </w:r>
      <w:r>
        <w:rPr>
          <w:lang w:val="fi-FI"/>
        </w:rPr>
        <w:t xml:space="preserve"> seuraavien</w:t>
      </w:r>
      <w:r>
        <w:rPr>
          <w:spacing w:val="83"/>
          <w:lang w:val="fi-FI"/>
        </w:rPr>
        <w:t xml:space="preserve"> </w:t>
      </w:r>
      <w:r>
        <w:rPr>
          <w:lang w:val="fi-FI"/>
        </w:rPr>
        <w:t xml:space="preserve">osapuolten välillä: Halsuan kunta, </w:t>
      </w:r>
      <w:r w:rsidR="00E74A02">
        <w:rPr>
          <w:lang w:val="fi-FI"/>
        </w:rPr>
        <w:t xml:space="preserve">Kaustisen kunta, </w:t>
      </w:r>
      <w:r>
        <w:rPr>
          <w:lang w:val="fi-FI"/>
        </w:rPr>
        <w:t>Lestijärven kunta, Perhon kunta, Toholammin kunta</w:t>
      </w:r>
      <w:r w:rsidR="0068496E">
        <w:rPr>
          <w:lang w:val="fi-FI"/>
        </w:rPr>
        <w:t xml:space="preserve"> ja</w:t>
      </w:r>
      <w:r>
        <w:rPr>
          <w:lang w:val="fi-FI"/>
        </w:rPr>
        <w:t xml:space="preserve"> Vetelin </w:t>
      </w:r>
      <w:r w:rsidR="003D62C6">
        <w:rPr>
          <w:lang w:val="fi-FI"/>
        </w:rPr>
        <w:t>k</w:t>
      </w:r>
      <w:r>
        <w:rPr>
          <w:lang w:val="fi-FI"/>
        </w:rPr>
        <w:t>unta</w:t>
      </w:r>
      <w:r w:rsidR="00977C70">
        <w:rPr>
          <w:lang w:val="fi-FI"/>
        </w:rPr>
        <w:t>, kukin erikseen myöhemmin ”Osakas”</w:t>
      </w:r>
      <w:r w:rsidR="00BF21CB">
        <w:rPr>
          <w:lang w:val="fi-FI"/>
        </w:rPr>
        <w:t xml:space="preserve"> ja yhdessä ”Osakkaat”</w:t>
      </w:r>
      <w:r w:rsidR="00977C70">
        <w:rPr>
          <w:lang w:val="fi-FI"/>
        </w:rPr>
        <w:t>, sekä</w:t>
      </w:r>
    </w:p>
    <w:p w:rsidR="006B1F29" w:rsidRDefault="006B1F29" w:rsidP="00D63ADB">
      <w:pPr>
        <w:pStyle w:val="Standard"/>
        <w:spacing w:before="9"/>
        <w:ind w:left="1134" w:right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fi-FI"/>
        </w:rPr>
      </w:pPr>
    </w:p>
    <w:p w:rsidR="00977C70" w:rsidRDefault="0068496E" w:rsidP="00D63ADB">
      <w:pPr>
        <w:pStyle w:val="Textbody"/>
        <w:ind w:left="1134" w:right="567"/>
        <w:jc w:val="both"/>
        <w:rPr>
          <w:lang w:val="fi-FI"/>
        </w:rPr>
      </w:pPr>
      <w:proofErr w:type="spellStart"/>
      <w:r>
        <w:rPr>
          <w:spacing w:val="-1"/>
          <w:lang w:val="fi-FI"/>
        </w:rPr>
        <w:t>KaseNet</w:t>
      </w:r>
      <w:proofErr w:type="spellEnd"/>
      <w:r w:rsidR="006B1F29">
        <w:rPr>
          <w:spacing w:val="-1"/>
          <w:lang w:val="fi-FI"/>
        </w:rPr>
        <w:t xml:space="preserve"> Oy </w:t>
      </w:r>
      <w:r>
        <w:rPr>
          <w:spacing w:val="-1"/>
          <w:lang w:val="fi-FI"/>
        </w:rPr>
        <w:t>Y-tunnus</w:t>
      </w:r>
      <w:r w:rsidR="006B1F29">
        <w:rPr>
          <w:spacing w:val="-1"/>
          <w:lang w:val="fi-FI"/>
        </w:rPr>
        <w:t xml:space="preserve"> </w:t>
      </w:r>
      <w:r>
        <w:rPr>
          <w:lang w:val="fi-FI"/>
        </w:rPr>
        <w:t>1942635-1</w:t>
      </w:r>
      <w:r w:rsidR="00977C70">
        <w:rPr>
          <w:lang w:val="fi-FI"/>
        </w:rPr>
        <w:t>, myöhemmin ”Yhtiö”.</w:t>
      </w:r>
    </w:p>
    <w:p w:rsidR="00977C70" w:rsidRDefault="00977C70" w:rsidP="00D63ADB">
      <w:pPr>
        <w:pStyle w:val="Textbody"/>
        <w:ind w:left="1134" w:right="567"/>
        <w:jc w:val="both"/>
        <w:rPr>
          <w:spacing w:val="-1"/>
          <w:lang w:val="fi-FI"/>
        </w:rPr>
      </w:pPr>
    </w:p>
    <w:p w:rsidR="0047093E" w:rsidRPr="006B1F29" w:rsidRDefault="006B1F29" w:rsidP="00D63ADB">
      <w:pPr>
        <w:pStyle w:val="Textbody"/>
        <w:ind w:left="1134" w:right="567"/>
        <w:jc w:val="both"/>
        <w:rPr>
          <w:lang w:val="fi-FI"/>
        </w:rPr>
      </w:pPr>
      <w:r>
        <w:rPr>
          <w:lang w:val="fi-FI"/>
        </w:rPr>
        <w:t>”Yhtiö” ja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”Osak</w:t>
      </w:r>
      <w:r w:rsidR="003D62C6">
        <w:rPr>
          <w:lang w:val="fi-FI"/>
        </w:rPr>
        <w:t>kaat</w:t>
      </w:r>
      <w:r>
        <w:rPr>
          <w:lang w:val="fi-FI"/>
        </w:rPr>
        <w:t xml:space="preserve">” </w:t>
      </w:r>
      <w:r>
        <w:rPr>
          <w:spacing w:val="-1"/>
          <w:lang w:val="fi-FI"/>
        </w:rPr>
        <w:t>yhdessä</w:t>
      </w:r>
      <w:r w:rsidR="003D62C6">
        <w:rPr>
          <w:spacing w:val="-1"/>
          <w:lang w:val="fi-FI"/>
        </w:rPr>
        <w:t xml:space="preserve"> myös</w:t>
      </w:r>
      <w:r>
        <w:rPr>
          <w:spacing w:val="-1"/>
          <w:lang w:val="fi-FI"/>
        </w:rPr>
        <w:t xml:space="preserve"> ”Sopijapuolet” tai</w:t>
      </w:r>
      <w:r>
        <w:rPr>
          <w:spacing w:val="137"/>
          <w:lang w:val="fi-FI"/>
        </w:rPr>
        <w:t xml:space="preserve"> </w:t>
      </w:r>
      <w:r>
        <w:rPr>
          <w:lang w:val="fi-FI"/>
        </w:rPr>
        <w:t>erikseen ”Sopijapuoli” asiayhteydestä riippuen.</w:t>
      </w:r>
    </w:p>
    <w:p w:rsidR="000C2044" w:rsidRPr="0081361E" w:rsidRDefault="000C2044" w:rsidP="0047093E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p w:rsidR="0081361E" w:rsidRPr="00F01E45" w:rsidRDefault="0081361E" w:rsidP="00F01E45">
      <w:pPr>
        <w:pStyle w:val="Luettelokappale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E45">
        <w:rPr>
          <w:rFonts w:ascii="Times New Roman" w:hAnsi="Times New Roman" w:cs="Times New Roman"/>
          <w:b/>
          <w:sz w:val="24"/>
          <w:szCs w:val="24"/>
        </w:rPr>
        <w:t>Sopimuksen tarkoitus</w:t>
      </w:r>
    </w:p>
    <w:p w:rsidR="006B1F29" w:rsidRDefault="006B1F29" w:rsidP="00D63ADB">
      <w:pPr>
        <w:pStyle w:val="Textbody"/>
        <w:ind w:left="1134" w:right="567"/>
        <w:jc w:val="both"/>
        <w:rPr>
          <w:lang w:val="fi-FI"/>
        </w:rPr>
      </w:pPr>
      <w:r>
        <w:rPr>
          <w:spacing w:val="-1"/>
          <w:lang w:val="fi-FI"/>
        </w:rPr>
        <w:t>Tämän</w:t>
      </w:r>
      <w:r>
        <w:rPr>
          <w:lang w:val="fi-FI"/>
        </w:rPr>
        <w:t xml:space="preserve"> Sopimuksen tarkoituksena on sopia </w:t>
      </w:r>
      <w:proofErr w:type="spellStart"/>
      <w:r w:rsidR="00AF47A2">
        <w:rPr>
          <w:lang w:val="fi-FI"/>
        </w:rPr>
        <w:t>KaseNet</w:t>
      </w:r>
      <w:proofErr w:type="spellEnd"/>
      <w:r>
        <w:rPr>
          <w:lang w:val="fi-FI"/>
        </w:rPr>
        <w:t xml:space="preserve"> Oy </w:t>
      </w:r>
      <w:r>
        <w:rPr>
          <w:spacing w:val="-1"/>
          <w:lang w:val="fi-FI"/>
        </w:rPr>
        <w:t>nimisen</w:t>
      </w:r>
      <w:r>
        <w:rPr>
          <w:lang w:val="fi-FI"/>
        </w:rPr>
        <w:t xml:space="preserve"> yhtiön </w:t>
      </w:r>
      <w:r>
        <w:rPr>
          <w:spacing w:val="-1"/>
          <w:lang w:val="fi-FI"/>
        </w:rPr>
        <w:t>omistuksesta,</w:t>
      </w:r>
      <w:r>
        <w:rPr>
          <w:spacing w:val="41"/>
          <w:lang w:val="fi-FI"/>
        </w:rPr>
        <w:t xml:space="preserve"> </w:t>
      </w:r>
      <w:r>
        <w:rPr>
          <w:lang w:val="fi-FI"/>
        </w:rPr>
        <w:t>hallinnosta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ja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sen</w:t>
      </w:r>
      <w:r>
        <w:rPr>
          <w:spacing w:val="-1"/>
          <w:lang w:val="fi-FI"/>
        </w:rPr>
        <w:t xml:space="preserve"> liiketoiminnan järjestämisestä</w:t>
      </w:r>
      <w:r>
        <w:rPr>
          <w:lang w:val="fi-FI"/>
        </w:rPr>
        <w:t xml:space="preserve"> sekä sen Osakkaiden oikeuksista ja</w:t>
      </w:r>
      <w:r>
        <w:rPr>
          <w:spacing w:val="51"/>
          <w:lang w:val="fi-FI"/>
        </w:rPr>
        <w:t xml:space="preserve"> </w:t>
      </w:r>
      <w:r>
        <w:rPr>
          <w:lang w:val="fi-FI"/>
        </w:rPr>
        <w:t>velvollisuuksista Yhtiöön ja toisiinsa nähden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Yhtiön</w:t>
      </w:r>
      <w:r>
        <w:rPr>
          <w:spacing w:val="-1"/>
          <w:lang w:val="fi-FI"/>
        </w:rPr>
        <w:t xml:space="preserve"> osakkeenomistajina. </w:t>
      </w:r>
      <w:r>
        <w:rPr>
          <w:lang w:val="fi-FI"/>
        </w:rPr>
        <w:t>Lisäksi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tällä</w:t>
      </w:r>
      <w:r>
        <w:rPr>
          <w:spacing w:val="34"/>
          <w:lang w:val="fi-FI"/>
        </w:rPr>
        <w:t xml:space="preserve"> </w:t>
      </w:r>
      <w:r>
        <w:rPr>
          <w:spacing w:val="-1"/>
          <w:lang w:val="fi-FI"/>
        </w:rPr>
        <w:t>Sopimuksella</w:t>
      </w:r>
      <w:r>
        <w:rPr>
          <w:lang w:val="fi-FI"/>
        </w:rPr>
        <w:t xml:space="preserve"> sovitaan osakkeiden </w:t>
      </w:r>
      <w:r>
        <w:rPr>
          <w:spacing w:val="-1"/>
          <w:lang w:val="fi-FI"/>
        </w:rPr>
        <w:t xml:space="preserve">omistukseen </w:t>
      </w:r>
      <w:r>
        <w:rPr>
          <w:lang w:val="fi-FI"/>
        </w:rPr>
        <w:t>ja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luovutuksiin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liittyvistä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asioista.</w:t>
      </w:r>
    </w:p>
    <w:p w:rsidR="00504673" w:rsidRDefault="00504673" w:rsidP="00D63ADB">
      <w:pPr>
        <w:pStyle w:val="Textbody"/>
        <w:ind w:left="1134" w:right="567"/>
        <w:jc w:val="both"/>
        <w:rPr>
          <w:lang w:val="fi-FI"/>
        </w:rPr>
      </w:pPr>
    </w:p>
    <w:p w:rsidR="000C2044" w:rsidRPr="00F01E45" w:rsidRDefault="00AF71B6" w:rsidP="00F01E45">
      <w:pPr>
        <w:pStyle w:val="Luettelokappale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E45">
        <w:rPr>
          <w:rFonts w:ascii="Times New Roman" w:hAnsi="Times New Roman" w:cs="Times New Roman"/>
          <w:b/>
          <w:sz w:val="24"/>
          <w:szCs w:val="24"/>
        </w:rPr>
        <w:t>Yhtiön osakkeet</w:t>
      </w:r>
    </w:p>
    <w:p w:rsidR="0081361E" w:rsidRPr="0081361E" w:rsidRDefault="00AF47A2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Sopimuksen allekirjoitushetkellä yhtiön kaikki ulkona olevat osakkeet ovat A-</w:t>
      </w:r>
      <w:r w:rsidR="0081361E" w:rsidRPr="0081361E">
        <w:rPr>
          <w:rFonts w:ascii="Times New Roman" w:hAnsi="Times New Roman" w:cs="Times New Roman"/>
          <w:sz w:val="24"/>
          <w:szCs w:val="24"/>
        </w:rPr>
        <w:t>sarja</w:t>
      </w:r>
      <w:r>
        <w:rPr>
          <w:rFonts w:ascii="Times New Roman" w:hAnsi="Times New Roman" w:cs="Times New Roman"/>
          <w:sz w:val="24"/>
          <w:szCs w:val="24"/>
        </w:rPr>
        <w:t>n osakkeita</w:t>
      </w:r>
      <w:r w:rsidR="0081361E" w:rsidRPr="0081361E">
        <w:rPr>
          <w:rFonts w:ascii="Times New Roman" w:hAnsi="Times New Roman" w:cs="Times New Roman"/>
          <w:sz w:val="24"/>
          <w:szCs w:val="24"/>
        </w:rPr>
        <w:t xml:space="preserve">. Osakkeet ovat keskenään samanarvoisia ja kaikki osakkeet oikeuttavat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1361E" w:rsidRPr="0081361E">
        <w:rPr>
          <w:rFonts w:ascii="Times New Roman" w:hAnsi="Times New Roman" w:cs="Times New Roman"/>
          <w:sz w:val="24"/>
          <w:szCs w:val="24"/>
        </w:rPr>
        <w:t xml:space="preserve"> ääneen</w:t>
      </w:r>
      <w:r>
        <w:rPr>
          <w:rFonts w:ascii="Times New Roman" w:hAnsi="Times New Roman" w:cs="Times New Roman"/>
          <w:sz w:val="24"/>
          <w:szCs w:val="24"/>
        </w:rPr>
        <w:t xml:space="preserve"> per osake</w:t>
      </w:r>
      <w:r w:rsidR="0081361E" w:rsidRPr="0081361E">
        <w:rPr>
          <w:rFonts w:ascii="Times New Roman" w:hAnsi="Times New Roman" w:cs="Times New Roman"/>
          <w:sz w:val="24"/>
          <w:szCs w:val="24"/>
        </w:rPr>
        <w:t xml:space="preserve"> yhtiökokouksessa äänestettäessä.</w:t>
      </w:r>
      <w:r>
        <w:rPr>
          <w:rFonts w:ascii="Times New Roman" w:hAnsi="Times New Roman" w:cs="Times New Roman"/>
          <w:sz w:val="24"/>
          <w:szCs w:val="24"/>
        </w:rPr>
        <w:t xml:space="preserve"> Lisäksi Yhtiössä voi olla B-sarjan osakkeita, joilla on yksi ääni per osake.</w:t>
      </w:r>
      <w:r w:rsidR="0081361E" w:rsidRPr="0081361E">
        <w:rPr>
          <w:rFonts w:ascii="Times New Roman" w:hAnsi="Times New Roman" w:cs="Times New Roman"/>
          <w:sz w:val="24"/>
          <w:szCs w:val="24"/>
        </w:rPr>
        <w:t xml:space="preserve"> Osakkeista ei ole annettu osakekirjoja.</w:t>
      </w:r>
    </w:p>
    <w:p w:rsidR="000C2044" w:rsidRPr="0081361E" w:rsidRDefault="000C2044" w:rsidP="00470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AC4" w:rsidRPr="00F01E45" w:rsidRDefault="0081361E" w:rsidP="00F01E45">
      <w:pPr>
        <w:pStyle w:val="Luettelokappale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E45">
        <w:rPr>
          <w:rFonts w:ascii="Times New Roman" w:hAnsi="Times New Roman" w:cs="Times New Roman"/>
          <w:b/>
          <w:sz w:val="24"/>
          <w:szCs w:val="24"/>
        </w:rPr>
        <w:t>Sopijapuolten vakuutukset</w:t>
      </w:r>
    </w:p>
    <w:p w:rsidR="0081361E" w:rsidRDefault="0081361E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81361E">
        <w:rPr>
          <w:rFonts w:ascii="Times New Roman" w:hAnsi="Times New Roman" w:cs="Times New Roman"/>
          <w:sz w:val="24"/>
          <w:szCs w:val="24"/>
        </w:rPr>
        <w:t xml:space="preserve">Sopijapuolet vakuuttavat toimivansa tämän sopimuksen tarkoituksen toteuttamiseksi. Sopijapuolet pidättäytyvät toimista, jotka olisivat omiaan aiheuttamaan Osapuolille tai Yhtiölle vahinkoa tai jotka vaarantaisivat </w:t>
      </w:r>
      <w:r w:rsidR="004F5DA4">
        <w:rPr>
          <w:rFonts w:ascii="Times New Roman" w:hAnsi="Times New Roman" w:cs="Times New Roman"/>
          <w:sz w:val="24"/>
          <w:szCs w:val="24"/>
        </w:rPr>
        <w:t>S</w:t>
      </w:r>
      <w:r w:rsidRPr="0081361E">
        <w:rPr>
          <w:rFonts w:ascii="Times New Roman" w:hAnsi="Times New Roman" w:cs="Times New Roman"/>
          <w:sz w:val="24"/>
          <w:szCs w:val="24"/>
        </w:rPr>
        <w:t xml:space="preserve">opimuksen mukaisen tarkoituksen. </w:t>
      </w:r>
      <w:r w:rsidR="00997AC4">
        <w:rPr>
          <w:rFonts w:ascii="Times New Roman" w:hAnsi="Times New Roman" w:cs="Times New Roman"/>
          <w:sz w:val="24"/>
          <w:szCs w:val="24"/>
        </w:rPr>
        <w:t>S</w:t>
      </w:r>
      <w:r w:rsidRPr="0081361E">
        <w:rPr>
          <w:rFonts w:ascii="Times New Roman" w:hAnsi="Times New Roman" w:cs="Times New Roman"/>
          <w:sz w:val="24"/>
          <w:szCs w:val="24"/>
        </w:rPr>
        <w:t>opijapuolet pyrkivät omalta osaltaan edistämään Yhtiön toimintaedellytyksiä.</w:t>
      </w:r>
    </w:p>
    <w:p w:rsidR="00997AC4" w:rsidRDefault="00997AC4" w:rsidP="00470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B6" w:rsidRPr="00BB556D" w:rsidRDefault="00BB556D" w:rsidP="00BB556D">
      <w:pPr>
        <w:pStyle w:val="Luettelokappale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6D">
        <w:rPr>
          <w:rFonts w:ascii="Times New Roman" w:hAnsi="Times New Roman" w:cs="Times New Roman"/>
          <w:b/>
          <w:sz w:val="24"/>
          <w:szCs w:val="24"/>
        </w:rPr>
        <w:t>Yhtiökokous</w:t>
      </w:r>
      <w:r w:rsidR="00AF71B6" w:rsidRPr="00BB556D">
        <w:rPr>
          <w:rFonts w:ascii="Times New Roman" w:hAnsi="Times New Roman" w:cs="Times New Roman"/>
          <w:b/>
          <w:sz w:val="24"/>
          <w:szCs w:val="24"/>
        </w:rPr>
        <w:t xml:space="preserve"> ja </w:t>
      </w:r>
      <w:r w:rsidRPr="00BB556D">
        <w:rPr>
          <w:rFonts w:ascii="Times New Roman" w:hAnsi="Times New Roman" w:cs="Times New Roman"/>
          <w:b/>
          <w:sz w:val="24"/>
          <w:szCs w:val="24"/>
        </w:rPr>
        <w:t>hallitus</w:t>
      </w:r>
    </w:p>
    <w:p w:rsidR="00AF71B6" w:rsidRPr="00474CD5" w:rsidRDefault="00AF71B6" w:rsidP="00D63ADB">
      <w:pPr>
        <w:pStyle w:val="Textbody"/>
        <w:ind w:left="1134" w:right="567"/>
        <w:jc w:val="both"/>
        <w:rPr>
          <w:lang w:val="fi-FI"/>
        </w:rPr>
      </w:pPr>
      <w:r>
        <w:rPr>
          <w:lang w:val="fi-FI"/>
        </w:rPr>
        <w:t>Sopijapuolet sitoutuvat siihen, että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he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ja/tai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heidän</w:t>
      </w:r>
      <w:r>
        <w:rPr>
          <w:spacing w:val="-1"/>
          <w:lang w:val="fi-FI"/>
        </w:rPr>
        <w:t xml:space="preserve"> valitsemansa</w:t>
      </w:r>
      <w:r>
        <w:rPr>
          <w:lang w:val="fi-FI"/>
        </w:rPr>
        <w:t xml:space="preserve"> edustajat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äänestävät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ja</w:t>
      </w:r>
      <w:r>
        <w:rPr>
          <w:spacing w:val="-1"/>
          <w:lang w:val="fi-FI"/>
        </w:rPr>
        <w:t xml:space="preserve"> toimivat</w:t>
      </w:r>
      <w:r>
        <w:rPr>
          <w:spacing w:val="33"/>
          <w:lang w:val="fi-FI"/>
        </w:rPr>
        <w:t xml:space="preserve"> </w:t>
      </w:r>
      <w:r>
        <w:rPr>
          <w:lang w:val="fi-FI"/>
        </w:rPr>
        <w:t>yhtiökokouksissa, hallituksen kokouksissa</w:t>
      </w:r>
      <w:r>
        <w:rPr>
          <w:spacing w:val="-1"/>
          <w:lang w:val="fi-FI"/>
        </w:rPr>
        <w:t xml:space="preserve"> ja muissa tilanteissa </w:t>
      </w:r>
      <w:r>
        <w:rPr>
          <w:lang w:val="fi-FI"/>
        </w:rPr>
        <w:t>siten,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että</w:t>
      </w:r>
      <w:r>
        <w:rPr>
          <w:spacing w:val="-1"/>
          <w:lang w:val="fi-FI"/>
        </w:rPr>
        <w:t xml:space="preserve"> tämän</w:t>
      </w:r>
      <w:r>
        <w:rPr>
          <w:spacing w:val="1"/>
          <w:lang w:val="fi-FI"/>
        </w:rPr>
        <w:t xml:space="preserve"> </w:t>
      </w:r>
      <w:r>
        <w:rPr>
          <w:lang w:val="fi-FI"/>
        </w:rPr>
        <w:t>Sopimuksen</w:t>
      </w:r>
      <w:r>
        <w:rPr>
          <w:spacing w:val="27"/>
          <w:lang w:val="fi-FI"/>
        </w:rPr>
        <w:t xml:space="preserve"> </w:t>
      </w:r>
      <w:r>
        <w:rPr>
          <w:spacing w:val="-1"/>
          <w:lang w:val="fi-FI"/>
        </w:rPr>
        <w:t xml:space="preserve">tarkoitus, tavoitteet </w:t>
      </w:r>
      <w:r>
        <w:rPr>
          <w:lang w:val="fi-FI"/>
        </w:rPr>
        <w:t>ja</w:t>
      </w:r>
      <w:r>
        <w:rPr>
          <w:spacing w:val="-1"/>
          <w:lang w:val="fi-FI"/>
        </w:rPr>
        <w:t xml:space="preserve"> määräykset parhaalla mahdollisella tavalla toteutuvat.</w:t>
      </w:r>
    </w:p>
    <w:p w:rsidR="00AF71B6" w:rsidRDefault="00AF71B6" w:rsidP="00D63ADB">
      <w:pPr>
        <w:pStyle w:val="Textbody"/>
        <w:ind w:left="1134" w:right="567"/>
        <w:jc w:val="both"/>
        <w:rPr>
          <w:lang w:val="fi-FI"/>
        </w:rPr>
      </w:pPr>
    </w:p>
    <w:p w:rsidR="00AF71B6" w:rsidRDefault="00AF71B6" w:rsidP="00D63ADB">
      <w:pPr>
        <w:pStyle w:val="Textbody"/>
        <w:ind w:left="1134" w:right="567"/>
        <w:jc w:val="both"/>
        <w:rPr>
          <w:lang w:val="fi-FI"/>
        </w:rPr>
      </w:pPr>
      <w:r w:rsidRPr="00474CD5">
        <w:rPr>
          <w:lang w:val="fi-FI"/>
        </w:rPr>
        <w:t>J</w:t>
      </w:r>
      <w:r>
        <w:rPr>
          <w:lang w:val="fi-FI"/>
        </w:rPr>
        <w:t>okaisella Osakkaalla</w:t>
      </w:r>
      <w:r w:rsidRPr="00474CD5">
        <w:rPr>
          <w:lang w:val="fi-FI"/>
        </w:rPr>
        <w:t xml:space="preserve"> on oikeus nimetä yksi hallituksen jäsen.  Hallitu</w:t>
      </w:r>
      <w:r w:rsidR="006E30F5">
        <w:rPr>
          <w:lang w:val="fi-FI"/>
        </w:rPr>
        <w:t>s valitsee keskuudestaan</w:t>
      </w:r>
      <w:r w:rsidRPr="00474CD5">
        <w:rPr>
          <w:lang w:val="fi-FI"/>
        </w:rPr>
        <w:t xml:space="preserve"> puheenjohtaj</w:t>
      </w:r>
      <w:r w:rsidR="006E30F5">
        <w:rPr>
          <w:lang w:val="fi-FI"/>
        </w:rPr>
        <w:t>an.</w:t>
      </w:r>
      <w:r w:rsidRPr="00474CD5">
        <w:rPr>
          <w:lang w:val="fi-FI"/>
        </w:rPr>
        <w:t xml:space="preserve"> Hallituksen puheenjohtaja toimii </w:t>
      </w:r>
      <w:r w:rsidR="004F5DA4">
        <w:rPr>
          <w:lang w:val="fi-FI"/>
        </w:rPr>
        <w:t>Y</w:t>
      </w:r>
      <w:r w:rsidRPr="00474CD5">
        <w:rPr>
          <w:lang w:val="fi-FI"/>
        </w:rPr>
        <w:t xml:space="preserve">htiön edustajana niiden omistusyhtiöiden hallituksessa, joihin </w:t>
      </w:r>
      <w:r w:rsidR="004F5DA4">
        <w:rPr>
          <w:lang w:val="fi-FI"/>
        </w:rPr>
        <w:t>Y</w:t>
      </w:r>
      <w:r w:rsidRPr="00474CD5">
        <w:rPr>
          <w:lang w:val="fi-FI"/>
        </w:rPr>
        <w:t>htiöllä on omistuksensa mukaisesti hallituspaikka.</w:t>
      </w:r>
    </w:p>
    <w:p w:rsidR="00504673" w:rsidRDefault="00504673" w:rsidP="00D63ADB">
      <w:pPr>
        <w:pStyle w:val="Textbody"/>
        <w:ind w:left="1134" w:right="567"/>
        <w:jc w:val="both"/>
        <w:rPr>
          <w:lang w:val="fi-FI"/>
        </w:rPr>
      </w:pPr>
    </w:p>
    <w:p w:rsidR="00504673" w:rsidRPr="00474CD5" w:rsidRDefault="00504673" w:rsidP="00D63ADB">
      <w:pPr>
        <w:pStyle w:val="Textbody"/>
        <w:ind w:left="1134" w:right="567"/>
        <w:jc w:val="both"/>
        <w:rPr>
          <w:lang w:val="fi-FI"/>
        </w:rPr>
      </w:pPr>
      <w:r>
        <w:rPr>
          <w:lang w:val="fi-FI"/>
        </w:rPr>
        <w:t xml:space="preserve">Hallituksen jäsenenä ei voi toimia </w:t>
      </w:r>
      <w:r w:rsidR="005575B4">
        <w:rPr>
          <w:lang w:val="fi-FI"/>
        </w:rPr>
        <w:t>henkilö, jolla on liityntöjä kilpailevaan tai siihen verrattavaan toimijaan, jolleivat Osapuolet yksimielisesti katso liitynnän tapauskohtaisesti olevan vähämerkityksinen.</w:t>
      </w:r>
    </w:p>
    <w:p w:rsidR="00997AC4" w:rsidRDefault="00997AC4" w:rsidP="00470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4BE" w:rsidRPr="00F01E45" w:rsidRDefault="0081361E" w:rsidP="00F01E45">
      <w:pPr>
        <w:pStyle w:val="Luettelokappale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E45">
        <w:rPr>
          <w:rFonts w:ascii="Times New Roman" w:hAnsi="Times New Roman" w:cs="Times New Roman"/>
          <w:b/>
          <w:sz w:val="24"/>
          <w:szCs w:val="24"/>
        </w:rPr>
        <w:t>Osakkeiden luovutukset</w:t>
      </w:r>
      <w:r w:rsidR="00284102" w:rsidRPr="00F01E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61E" w:rsidRDefault="0081361E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81361E">
        <w:rPr>
          <w:rFonts w:ascii="Times New Roman" w:hAnsi="Times New Roman" w:cs="Times New Roman"/>
          <w:sz w:val="24"/>
          <w:szCs w:val="24"/>
        </w:rPr>
        <w:t>Osakkaat sitoutuvat olemaan luovuttamatta omistamiaan osakkeita muuten kuin</w:t>
      </w:r>
      <w:r w:rsidR="00DE27ED">
        <w:rPr>
          <w:rFonts w:ascii="Times New Roman" w:hAnsi="Times New Roman" w:cs="Times New Roman"/>
          <w:sz w:val="24"/>
          <w:szCs w:val="24"/>
        </w:rPr>
        <w:t xml:space="preserve"> </w:t>
      </w:r>
      <w:r w:rsidRPr="00D50EBE">
        <w:rPr>
          <w:rFonts w:ascii="Times New Roman" w:hAnsi="Times New Roman" w:cs="Times New Roman"/>
          <w:sz w:val="24"/>
          <w:szCs w:val="24"/>
        </w:rPr>
        <w:t>tässä</w:t>
      </w:r>
      <w:r w:rsidRPr="0081361E">
        <w:rPr>
          <w:rFonts w:ascii="Times New Roman" w:hAnsi="Times New Roman" w:cs="Times New Roman"/>
          <w:sz w:val="24"/>
          <w:szCs w:val="24"/>
        </w:rPr>
        <w:t xml:space="preserve"> </w:t>
      </w:r>
      <w:r w:rsidR="004F5DA4">
        <w:rPr>
          <w:rFonts w:ascii="Times New Roman" w:hAnsi="Times New Roman" w:cs="Times New Roman"/>
          <w:sz w:val="24"/>
          <w:szCs w:val="24"/>
        </w:rPr>
        <w:t>S</w:t>
      </w:r>
      <w:r w:rsidRPr="0081361E">
        <w:rPr>
          <w:rFonts w:ascii="Times New Roman" w:hAnsi="Times New Roman" w:cs="Times New Roman"/>
          <w:sz w:val="24"/>
          <w:szCs w:val="24"/>
        </w:rPr>
        <w:t>opimuksessa sovitulla ja alla kuvatulla tavalla</w:t>
      </w:r>
      <w:r w:rsidR="004F5DA4" w:rsidRPr="004F5DA4">
        <w:rPr>
          <w:rFonts w:ascii="Times New Roman" w:hAnsi="Times New Roman" w:cs="Times New Roman"/>
          <w:sz w:val="24"/>
          <w:szCs w:val="24"/>
        </w:rPr>
        <w:t xml:space="preserve"> </w:t>
      </w:r>
      <w:r w:rsidR="004F5DA4">
        <w:rPr>
          <w:rFonts w:ascii="Times New Roman" w:hAnsi="Times New Roman" w:cs="Times New Roman"/>
          <w:sz w:val="24"/>
          <w:szCs w:val="24"/>
        </w:rPr>
        <w:t xml:space="preserve">sekä mahdollisesti </w:t>
      </w:r>
      <w:r w:rsidR="004F5DA4" w:rsidRPr="00D50EBE">
        <w:rPr>
          <w:rFonts w:ascii="Times New Roman" w:hAnsi="Times New Roman" w:cs="Times New Roman"/>
          <w:sz w:val="24"/>
          <w:szCs w:val="24"/>
        </w:rPr>
        <w:t xml:space="preserve">Yhtiön yhtiöjärjestyksessä </w:t>
      </w:r>
      <w:r w:rsidR="004F5DA4">
        <w:rPr>
          <w:rFonts w:ascii="Times New Roman" w:hAnsi="Times New Roman" w:cs="Times New Roman"/>
          <w:sz w:val="24"/>
          <w:szCs w:val="24"/>
        </w:rPr>
        <w:t>myöhemmin säädettävällä tavalla</w:t>
      </w:r>
      <w:r w:rsidR="00A333FF">
        <w:rPr>
          <w:rFonts w:ascii="Times New Roman" w:hAnsi="Times New Roman" w:cs="Times New Roman"/>
          <w:sz w:val="24"/>
          <w:szCs w:val="24"/>
        </w:rPr>
        <w:t>, jolloin etusija on tällä sopimuksella.</w:t>
      </w:r>
    </w:p>
    <w:p w:rsidR="00462972" w:rsidRDefault="00462972" w:rsidP="00D63ADB">
      <w:pPr>
        <w:pStyle w:val="Textbody"/>
        <w:ind w:left="1134" w:right="567"/>
        <w:jc w:val="both"/>
        <w:rPr>
          <w:lang w:val="fi-FI"/>
        </w:rPr>
      </w:pPr>
    </w:p>
    <w:p w:rsidR="003638AD" w:rsidRDefault="00284102" w:rsidP="00D63ADB">
      <w:pPr>
        <w:pStyle w:val="Textbody"/>
        <w:ind w:left="1134" w:right="567"/>
        <w:jc w:val="both"/>
        <w:rPr>
          <w:lang w:val="fi-FI"/>
        </w:rPr>
      </w:pPr>
      <w:r>
        <w:rPr>
          <w:lang w:val="fi-FI"/>
        </w:rPr>
        <w:t xml:space="preserve">Sopijapuolet sitoutuvat siihen, </w:t>
      </w:r>
      <w:r>
        <w:rPr>
          <w:spacing w:val="-1"/>
          <w:lang w:val="fi-FI"/>
        </w:rPr>
        <w:t>että</w:t>
      </w:r>
      <w:r>
        <w:rPr>
          <w:lang w:val="fi-FI"/>
        </w:rPr>
        <w:t xml:space="preserve"> eivät </w:t>
      </w:r>
      <w:r>
        <w:rPr>
          <w:spacing w:val="-1"/>
          <w:lang w:val="fi-FI"/>
        </w:rPr>
        <w:t>myy</w:t>
      </w:r>
      <w:r>
        <w:rPr>
          <w:lang w:val="fi-FI"/>
        </w:rPr>
        <w:t xml:space="preserve"> tai muuten luovuta Yhtiön osakkeitaan </w:t>
      </w:r>
      <w:r>
        <w:rPr>
          <w:spacing w:val="-1"/>
          <w:lang w:val="fi-FI"/>
        </w:rPr>
        <w:t>ilman</w:t>
      </w:r>
      <w:r>
        <w:rPr>
          <w:lang w:val="fi-FI"/>
        </w:rPr>
        <w:t xml:space="preserve"> </w:t>
      </w:r>
      <w:r>
        <w:rPr>
          <w:spacing w:val="-1"/>
          <w:lang w:val="fi-FI"/>
        </w:rPr>
        <w:t>tämän</w:t>
      </w:r>
      <w:r>
        <w:rPr>
          <w:spacing w:val="21"/>
          <w:lang w:val="fi-FI"/>
        </w:rPr>
        <w:t xml:space="preserve"> </w:t>
      </w:r>
      <w:r>
        <w:rPr>
          <w:spacing w:val="-1"/>
          <w:lang w:val="fi-FI"/>
        </w:rPr>
        <w:t xml:space="preserve">osakassopimuksen </w:t>
      </w:r>
      <w:r>
        <w:rPr>
          <w:lang w:val="fi-FI"/>
        </w:rPr>
        <w:t>Sopijapuolten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kirjallista</w:t>
      </w:r>
      <w:r>
        <w:rPr>
          <w:spacing w:val="-1"/>
          <w:lang w:val="fi-FI"/>
        </w:rPr>
        <w:t xml:space="preserve"> etukäteistä</w:t>
      </w:r>
      <w:r>
        <w:rPr>
          <w:lang w:val="fi-FI"/>
        </w:rPr>
        <w:t xml:space="preserve"> suostumusta. Sopijapuolen, joka haluaa</w:t>
      </w:r>
      <w:r>
        <w:rPr>
          <w:spacing w:val="45"/>
          <w:lang w:val="fi-FI"/>
        </w:rPr>
        <w:t xml:space="preserve"> </w:t>
      </w:r>
      <w:r>
        <w:rPr>
          <w:lang w:val="fi-FI"/>
        </w:rPr>
        <w:t xml:space="preserve">luopua Yhtiön </w:t>
      </w:r>
      <w:r>
        <w:rPr>
          <w:spacing w:val="-1"/>
          <w:lang w:val="fi-FI"/>
        </w:rPr>
        <w:t>osakkeistaan,</w:t>
      </w:r>
      <w:r>
        <w:rPr>
          <w:lang w:val="fi-FI"/>
        </w:rPr>
        <w:t xml:space="preserve"> on ensin </w:t>
      </w:r>
      <w:r>
        <w:rPr>
          <w:spacing w:val="-1"/>
          <w:lang w:val="fi-FI"/>
        </w:rPr>
        <w:t>tarjottava</w:t>
      </w:r>
      <w:r>
        <w:rPr>
          <w:lang w:val="fi-FI"/>
        </w:rPr>
        <w:t xml:space="preserve"> </w:t>
      </w:r>
      <w:r>
        <w:rPr>
          <w:spacing w:val="-1"/>
          <w:lang w:val="fi-FI"/>
        </w:rPr>
        <w:t>niitä</w:t>
      </w:r>
      <w:r>
        <w:rPr>
          <w:lang w:val="fi-FI"/>
        </w:rPr>
        <w:t xml:space="preserve"> </w:t>
      </w:r>
      <w:r>
        <w:rPr>
          <w:spacing w:val="-1"/>
          <w:lang w:val="fi-FI"/>
        </w:rPr>
        <w:t>kirjallisesti</w:t>
      </w:r>
      <w:r>
        <w:rPr>
          <w:lang w:val="fi-FI"/>
        </w:rPr>
        <w:t xml:space="preserve"> </w:t>
      </w:r>
      <w:r>
        <w:rPr>
          <w:spacing w:val="-1"/>
          <w:lang w:val="fi-FI"/>
        </w:rPr>
        <w:t xml:space="preserve">ensisijaisesti </w:t>
      </w:r>
      <w:r>
        <w:rPr>
          <w:lang w:val="fi-FI"/>
        </w:rPr>
        <w:t>Yhtiön,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ja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ellei</w:t>
      </w:r>
      <w:r>
        <w:rPr>
          <w:spacing w:val="85"/>
          <w:lang w:val="fi-FI"/>
        </w:rPr>
        <w:t xml:space="preserve"> </w:t>
      </w:r>
      <w:r>
        <w:rPr>
          <w:lang w:val="fi-FI"/>
        </w:rPr>
        <w:t>Yhtiö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halua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tai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voi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käyttää</w:t>
      </w:r>
      <w:r>
        <w:rPr>
          <w:spacing w:val="-1"/>
          <w:lang w:val="fi-FI"/>
        </w:rPr>
        <w:t xml:space="preserve"> lunastusoikeuttaan, </w:t>
      </w:r>
      <w:r>
        <w:rPr>
          <w:lang w:val="fi-FI"/>
        </w:rPr>
        <w:t>muiden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Sopijapuolten</w:t>
      </w:r>
      <w:r>
        <w:rPr>
          <w:spacing w:val="-1"/>
          <w:lang w:val="fi-FI"/>
        </w:rPr>
        <w:t xml:space="preserve"> lunastettavaksi</w:t>
      </w:r>
      <w:r>
        <w:rPr>
          <w:lang w:val="fi-FI"/>
        </w:rPr>
        <w:t xml:space="preserve"> näiden</w:t>
      </w:r>
      <w:r>
        <w:rPr>
          <w:spacing w:val="61"/>
          <w:lang w:val="fi-FI"/>
        </w:rPr>
        <w:t xml:space="preserve"> </w:t>
      </w:r>
      <w:r>
        <w:rPr>
          <w:lang w:val="fi-FI"/>
        </w:rPr>
        <w:t xml:space="preserve">ennestään </w:t>
      </w:r>
      <w:r>
        <w:rPr>
          <w:spacing w:val="-1"/>
          <w:lang w:val="fi-FI"/>
        </w:rPr>
        <w:t>omistamien</w:t>
      </w:r>
      <w:r>
        <w:rPr>
          <w:lang w:val="fi-FI"/>
        </w:rPr>
        <w:t xml:space="preserve"> osakkeiden suhteessa.</w:t>
      </w:r>
      <w:r w:rsidR="00664DAF">
        <w:rPr>
          <w:lang w:val="fi-FI"/>
        </w:rPr>
        <w:t xml:space="preserve"> Tätä sovelletaan myös silloin kun osakkeet siirtyvät kuntaliit</w:t>
      </w:r>
      <w:r w:rsidR="003638AD">
        <w:rPr>
          <w:lang w:val="fi-FI"/>
        </w:rPr>
        <w:t>oksella muulle kuin Osakkaalle, mutta ei silloin kun osakkeet siirtyvät kuntaliitoksella Osakkaalle.</w:t>
      </w:r>
    </w:p>
    <w:p w:rsidR="003638AD" w:rsidRDefault="003638AD" w:rsidP="00D63ADB">
      <w:pPr>
        <w:pStyle w:val="Textbody"/>
        <w:ind w:left="1134" w:right="567"/>
        <w:jc w:val="both"/>
        <w:rPr>
          <w:lang w:val="fi-FI"/>
        </w:rPr>
      </w:pPr>
    </w:p>
    <w:p w:rsidR="00284102" w:rsidRDefault="00664DAF" w:rsidP="00D63ADB">
      <w:pPr>
        <w:pStyle w:val="Textbody"/>
        <w:ind w:left="1134" w:right="567"/>
        <w:jc w:val="both"/>
        <w:rPr>
          <w:lang w:val="fi-FI"/>
        </w:rPr>
      </w:pPr>
      <w:r>
        <w:rPr>
          <w:lang w:val="fi-FI"/>
        </w:rPr>
        <w:t xml:space="preserve">Yhtiöllä ja Osakkailla ei ole velvollisuutta lunastaa osakkeita. </w:t>
      </w:r>
    </w:p>
    <w:p w:rsidR="00664DAF" w:rsidRDefault="00664DAF" w:rsidP="00D63ADB">
      <w:pPr>
        <w:pStyle w:val="Textbody"/>
        <w:ind w:left="1134" w:right="567"/>
        <w:jc w:val="both"/>
        <w:rPr>
          <w:lang w:val="fi-FI"/>
        </w:rPr>
      </w:pPr>
    </w:p>
    <w:p w:rsidR="00664DAF" w:rsidRPr="00791173" w:rsidRDefault="00664DAF" w:rsidP="00D63ADB">
      <w:pPr>
        <w:pStyle w:val="Textbody"/>
        <w:ind w:left="1134" w:right="567"/>
        <w:jc w:val="both"/>
        <w:rPr>
          <w:lang w:val="fi-FI"/>
        </w:rPr>
      </w:pPr>
      <w:r>
        <w:rPr>
          <w:lang w:val="fi-FI"/>
        </w:rPr>
        <w:t>Sopijapuolet sitoutuvat siihen,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etteivät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he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luovuta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Yhtiön</w:t>
      </w:r>
      <w:r>
        <w:rPr>
          <w:spacing w:val="-1"/>
          <w:lang w:val="fi-FI"/>
        </w:rPr>
        <w:t xml:space="preserve"> osakkeita</w:t>
      </w:r>
      <w:r>
        <w:rPr>
          <w:lang w:val="fi-FI"/>
        </w:rPr>
        <w:t xml:space="preserve"> </w:t>
      </w:r>
      <w:r>
        <w:rPr>
          <w:spacing w:val="-1"/>
          <w:lang w:val="fi-FI"/>
        </w:rPr>
        <w:t>muutoin</w:t>
      </w:r>
      <w:r>
        <w:rPr>
          <w:lang w:val="fi-FI"/>
        </w:rPr>
        <w:t xml:space="preserve"> kuin ehdolla, että</w:t>
      </w:r>
      <w:r>
        <w:rPr>
          <w:spacing w:val="27"/>
          <w:lang w:val="fi-FI"/>
        </w:rPr>
        <w:t xml:space="preserve"> </w:t>
      </w:r>
      <w:r>
        <w:rPr>
          <w:lang w:val="fi-FI"/>
        </w:rPr>
        <w:t>luovutuksensaaja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hyväksyy</w:t>
      </w:r>
      <w:r>
        <w:rPr>
          <w:spacing w:val="-1"/>
          <w:lang w:val="fi-FI"/>
        </w:rPr>
        <w:t xml:space="preserve"> tämän Sopimuksen</w:t>
      </w:r>
      <w:r>
        <w:rPr>
          <w:spacing w:val="-2"/>
          <w:lang w:val="fi-FI"/>
        </w:rPr>
        <w:t xml:space="preserve"> </w:t>
      </w:r>
      <w:r>
        <w:rPr>
          <w:lang w:val="fi-FI"/>
        </w:rPr>
        <w:t>ehdot</w:t>
      </w:r>
      <w:r>
        <w:rPr>
          <w:spacing w:val="-1"/>
          <w:lang w:val="fi-FI"/>
        </w:rPr>
        <w:t xml:space="preserve"> </w:t>
      </w:r>
      <w:r>
        <w:rPr>
          <w:lang w:val="fi-FI"/>
        </w:rPr>
        <w:t xml:space="preserve">ja </w:t>
      </w:r>
      <w:r>
        <w:rPr>
          <w:spacing w:val="-1"/>
          <w:lang w:val="fi-FI"/>
        </w:rPr>
        <w:t>allekirjoituksellaan</w:t>
      </w:r>
      <w:r>
        <w:rPr>
          <w:lang w:val="fi-FI"/>
        </w:rPr>
        <w:t xml:space="preserve"> liittyy tähän</w:t>
      </w:r>
      <w:r>
        <w:rPr>
          <w:spacing w:val="-1"/>
          <w:lang w:val="fi-FI"/>
        </w:rPr>
        <w:t xml:space="preserve"> Sopimukseen.</w:t>
      </w:r>
      <w:r>
        <w:rPr>
          <w:lang w:val="fi-FI"/>
        </w:rPr>
        <w:t xml:space="preserve"> </w:t>
      </w:r>
    </w:p>
    <w:p w:rsidR="00284102" w:rsidRPr="0081361E" w:rsidRDefault="00284102" w:rsidP="00284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18A" w:rsidRPr="00F01E45" w:rsidRDefault="0081361E" w:rsidP="00F01E45">
      <w:pPr>
        <w:pStyle w:val="Luettelokappale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E45">
        <w:rPr>
          <w:rFonts w:ascii="Times New Roman" w:hAnsi="Times New Roman" w:cs="Times New Roman"/>
          <w:b/>
          <w:sz w:val="24"/>
          <w:szCs w:val="24"/>
        </w:rPr>
        <w:t>Osakkeiden panttauskielto</w:t>
      </w:r>
    </w:p>
    <w:p w:rsidR="0081361E" w:rsidRPr="0081361E" w:rsidRDefault="0081361E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81361E">
        <w:rPr>
          <w:rFonts w:ascii="Times New Roman" w:hAnsi="Times New Roman" w:cs="Times New Roman"/>
          <w:sz w:val="24"/>
          <w:szCs w:val="24"/>
        </w:rPr>
        <w:t>Osakkaat sitoutuvat olemaan panttaamatta tai muutoin asettamasta velan vakuudeksi Yhtiön osakkeita tai osakkeisiin liittyviä instrumentteja tai todistuksia ilman kaikkien Osakkaiden kirjallista etukäteistä suostumusta.</w:t>
      </w:r>
    </w:p>
    <w:p w:rsidR="00997AC4" w:rsidRDefault="00997AC4" w:rsidP="00470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18A" w:rsidRPr="00F01E45" w:rsidRDefault="0081361E" w:rsidP="00F01E45">
      <w:pPr>
        <w:pStyle w:val="Luettelokappale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E45">
        <w:rPr>
          <w:rFonts w:ascii="Times New Roman" w:hAnsi="Times New Roman" w:cs="Times New Roman"/>
          <w:b/>
          <w:sz w:val="24"/>
          <w:szCs w:val="24"/>
        </w:rPr>
        <w:t>Tiedonsaantioikeus</w:t>
      </w:r>
    </w:p>
    <w:p w:rsidR="0081361E" w:rsidRPr="0081361E" w:rsidRDefault="0081361E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81361E">
        <w:rPr>
          <w:rFonts w:ascii="Times New Roman" w:hAnsi="Times New Roman" w:cs="Times New Roman"/>
          <w:sz w:val="24"/>
          <w:szCs w:val="24"/>
        </w:rPr>
        <w:t>Osakkailla on oikeus tämän sopimuksen voimassaoloaikana haluamassaan laajuudessa ja osakeyhtiölain tiedonsaantioikeutta koskevien säännösten mukaisesti tutustua Yhtiön kirjanpitoaineistoon, muuhun taloudelliseen ai</w:t>
      </w:r>
      <w:r w:rsidR="00E0618A">
        <w:rPr>
          <w:rFonts w:ascii="Times New Roman" w:hAnsi="Times New Roman" w:cs="Times New Roman"/>
          <w:sz w:val="24"/>
          <w:szCs w:val="24"/>
        </w:rPr>
        <w:t>n</w:t>
      </w:r>
      <w:r w:rsidRPr="0081361E">
        <w:rPr>
          <w:rFonts w:ascii="Times New Roman" w:hAnsi="Times New Roman" w:cs="Times New Roman"/>
          <w:sz w:val="24"/>
          <w:szCs w:val="24"/>
        </w:rPr>
        <w:t>eistoon ja kaikkiin Yhtiön toimintaan liittyviin asiakirjoihin sekä nimetä omalla kustannuksellaan ulkopuolinen tarkastaja tutustumaan edellä mainittuun aineistoon.</w:t>
      </w:r>
    </w:p>
    <w:p w:rsidR="00997AC4" w:rsidRDefault="00997AC4" w:rsidP="00470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18A" w:rsidRPr="00F01E45" w:rsidRDefault="0081361E" w:rsidP="00F01E45">
      <w:pPr>
        <w:pStyle w:val="Luettelokappale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E45">
        <w:rPr>
          <w:rFonts w:ascii="Times New Roman" w:hAnsi="Times New Roman" w:cs="Times New Roman"/>
          <w:b/>
          <w:sz w:val="24"/>
          <w:szCs w:val="24"/>
        </w:rPr>
        <w:t>Rahoitus</w:t>
      </w:r>
    </w:p>
    <w:p w:rsidR="0081361E" w:rsidRDefault="0081361E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81361E">
        <w:rPr>
          <w:rFonts w:ascii="Times New Roman" w:hAnsi="Times New Roman" w:cs="Times New Roman"/>
          <w:sz w:val="24"/>
          <w:szCs w:val="24"/>
        </w:rPr>
        <w:t>Yhtiö rahoittaa toimintansa pääosin</w:t>
      </w:r>
      <w:r w:rsidR="00F01E45">
        <w:rPr>
          <w:rFonts w:ascii="Times New Roman" w:hAnsi="Times New Roman" w:cs="Times New Roman"/>
          <w:sz w:val="24"/>
          <w:szCs w:val="24"/>
        </w:rPr>
        <w:t xml:space="preserve"> omistuksista</w:t>
      </w:r>
      <w:r w:rsidR="00A57E91">
        <w:rPr>
          <w:rFonts w:ascii="Times New Roman" w:hAnsi="Times New Roman" w:cs="Times New Roman"/>
          <w:sz w:val="24"/>
          <w:szCs w:val="24"/>
        </w:rPr>
        <w:t xml:space="preserve"> saatavalla tuloilla</w:t>
      </w:r>
      <w:r w:rsidRPr="0081361E">
        <w:rPr>
          <w:rFonts w:ascii="Times New Roman" w:hAnsi="Times New Roman" w:cs="Times New Roman"/>
          <w:sz w:val="24"/>
          <w:szCs w:val="24"/>
        </w:rPr>
        <w:t xml:space="preserve"> ja oman sekä vieraan pääoman ehtoisella rahoituksella. Mahdollisesti tarvittavista takauksista sovitaan erikseen Osakkaiden ja Yhtiön välillä.</w:t>
      </w:r>
    </w:p>
    <w:p w:rsidR="00DE27ED" w:rsidRPr="0081361E" w:rsidRDefault="00DE27ED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E27ED" w:rsidRDefault="00DE27ED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50EBE">
        <w:rPr>
          <w:rFonts w:ascii="Times New Roman" w:hAnsi="Times New Roman" w:cs="Times New Roman"/>
          <w:sz w:val="24"/>
          <w:szCs w:val="24"/>
        </w:rPr>
        <w:t xml:space="preserve">Yhtiön mahdolliset investoinnit rahoitetaan Osakkaiden pääomasijoituksella tai Yhtiön ottamalla lainalla. </w:t>
      </w:r>
    </w:p>
    <w:p w:rsidR="00D63ADB" w:rsidRPr="00D50EBE" w:rsidRDefault="00D63ADB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0618A" w:rsidRPr="00BB556D" w:rsidRDefault="0081361E" w:rsidP="00BB556D">
      <w:pPr>
        <w:pStyle w:val="Luettelokappale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6D">
        <w:rPr>
          <w:rFonts w:ascii="Times New Roman" w:hAnsi="Times New Roman" w:cs="Times New Roman"/>
          <w:b/>
          <w:sz w:val="24"/>
          <w:szCs w:val="24"/>
        </w:rPr>
        <w:t>Sopimusmuutokset</w:t>
      </w:r>
    </w:p>
    <w:p w:rsidR="0081361E" w:rsidRDefault="0081361E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81361E">
        <w:rPr>
          <w:rFonts w:ascii="Times New Roman" w:hAnsi="Times New Roman" w:cs="Times New Roman"/>
          <w:sz w:val="24"/>
          <w:szCs w:val="24"/>
        </w:rPr>
        <w:lastRenderedPageBreak/>
        <w:t>Muutokset tähän sopimukseen on tehtävä kirjallisesti.</w:t>
      </w:r>
      <w:r w:rsidR="009B0CC8">
        <w:rPr>
          <w:rFonts w:ascii="Times New Roman" w:hAnsi="Times New Roman" w:cs="Times New Roman"/>
          <w:sz w:val="24"/>
          <w:szCs w:val="24"/>
        </w:rPr>
        <w:t xml:space="preserve"> Sopimuksen muuttaminen voi tapahtua osakkaiden 3/4 </w:t>
      </w:r>
      <w:r w:rsidR="00DB6F4B">
        <w:rPr>
          <w:rFonts w:ascii="Times New Roman" w:hAnsi="Times New Roman" w:cs="Times New Roman"/>
          <w:sz w:val="24"/>
          <w:szCs w:val="24"/>
        </w:rPr>
        <w:t>osak</w:t>
      </w:r>
      <w:r w:rsidR="004362BE">
        <w:rPr>
          <w:rFonts w:ascii="Times New Roman" w:hAnsi="Times New Roman" w:cs="Times New Roman"/>
          <w:sz w:val="24"/>
          <w:szCs w:val="24"/>
        </w:rPr>
        <w:t>e-</w:t>
      </w:r>
      <w:r w:rsidR="00F01E45">
        <w:rPr>
          <w:rFonts w:ascii="Times New Roman" w:hAnsi="Times New Roman" w:cs="Times New Roman"/>
          <w:sz w:val="24"/>
          <w:szCs w:val="24"/>
        </w:rPr>
        <w:t>enem</w:t>
      </w:r>
      <w:r w:rsidR="009B0CC8">
        <w:rPr>
          <w:rFonts w:ascii="Times New Roman" w:hAnsi="Times New Roman" w:cs="Times New Roman"/>
          <w:sz w:val="24"/>
          <w:szCs w:val="24"/>
        </w:rPr>
        <w:t>mistöllä.</w:t>
      </w:r>
    </w:p>
    <w:p w:rsidR="002567DF" w:rsidRDefault="002567DF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567DF" w:rsidRPr="00D50EBE" w:rsidRDefault="002567DF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D50EBE">
        <w:rPr>
          <w:rFonts w:ascii="Times New Roman" w:hAnsi="Times New Roman" w:cs="Times New Roman"/>
          <w:sz w:val="24"/>
          <w:szCs w:val="24"/>
        </w:rPr>
        <w:t>Mikäli Osakas haluaa osakassopimusta muutettavan, tämän tulee tehdä sitä tarkoittava kirjallinen ehdotus muille Osakkaille. Osakkaiden on kokoonnuttava käsittelemään ehdotus 2 kuukauden kuluessa sen jättämisestä.</w:t>
      </w:r>
    </w:p>
    <w:p w:rsidR="00997AC4" w:rsidRDefault="00997AC4" w:rsidP="00470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18A" w:rsidRPr="00BB556D" w:rsidRDefault="0081361E" w:rsidP="00BB556D">
      <w:pPr>
        <w:pStyle w:val="Luettelokappale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6D">
        <w:rPr>
          <w:rFonts w:ascii="Times New Roman" w:hAnsi="Times New Roman" w:cs="Times New Roman"/>
          <w:b/>
          <w:sz w:val="24"/>
          <w:szCs w:val="24"/>
        </w:rPr>
        <w:t>Erimielisyydet</w:t>
      </w:r>
    </w:p>
    <w:p w:rsidR="0081361E" w:rsidRDefault="0081361E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81361E">
        <w:rPr>
          <w:rFonts w:ascii="Times New Roman" w:hAnsi="Times New Roman" w:cs="Times New Roman"/>
          <w:sz w:val="24"/>
          <w:szCs w:val="24"/>
        </w:rPr>
        <w:t>Tästä sopimuksesta mahdollisesti aiheutuvat erimielisyydet ratkaistaan ensisijais</w:t>
      </w:r>
      <w:r w:rsidR="00E0618A">
        <w:rPr>
          <w:rFonts w:ascii="Times New Roman" w:hAnsi="Times New Roman" w:cs="Times New Roman"/>
          <w:sz w:val="24"/>
          <w:szCs w:val="24"/>
        </w:rPr>
        <w:t>esti Osakkaiden keskinäisin neu</w:t>
      </w:r>
      <w:r w:rsidRPr="0081361E">
        <w:rPr>
          <w:rFonts w:ascii="Times New Roman" w:hAnsi="Times New Roman" w:cs="Times New Roman"/>
          <w:sz w:val="24"/>
          <w:szCs w:val="24"/>
        </w:rPr>
        <w:t xml:space="preserve">votteluin. Mikäli neuvotteluissa ei päästä yhteisymmärrykseen, erimielisyydet ratkaistaan </w:t>
      </w:r>
      <w:r w:rsidR="00E0618A">
        <w:rPr>
          <w:rFonts w:ascii="Times New Roman" w:hAnsi="Times New Roman" w:cs="Times New Roman"/>
          <w:sz w:val="24"/>
          <w:szCs w:val="24"/>
        </w:rPr>
        <w:t>Keski-Pohjanmaan</w:t>
      </w:r>
      <w:r w:rsidRPr="0081361E">
        <w:rPr>
          <w:rFonts w:ascii="Times New Roman" w:hAnsi="Times New Roman" w:cs="Times New Roman"/>
          <w:sz w:val="24"/>
          <w:szCs w:val="24"/>
        </w:rPr>
        <w:t xml:space="preserve"> käräjäoikeudessa.</w:t>
      </w:r>
    </w:p>
    <w:p w:rsidR="00697478" w:rsidRDefault="00697478" w:rsidP="00D63ADB">
      <w:pPr>
        <w:spacing w:after="0"/>
        <w:ind w:left="1134" w:right="567"/>
        <w:rPr>
          <w:rFonts w:ascii="Times New Roman" w:hAnsi="Times New Roman" w:cs="Times New Roman"/>
          <w:sz w:val="24"/>
          <w:szCs w:val="24"/>
        </w:rPr>
      </w:pPr>
    </w:p>
    <w:p w:rsidR="00697478" w:rsidRPr="00BB556D" w:rsidRDefault="00697478" w:rsidP="00BB556D">
      <w:pPr>
        <w:pStyle w:val="Luettelokappale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6D">
        <w:rPr>
          <w:rFonts w:ascii="Times New Roman" w:hAnsi="Times New Roman" w:cs="Times New Roman"/>
          <w:b/>
          <w:sz w:val="24"/>
          <w:szCs w:val="24"/>
        </w:rPr>
        <w:t>Sopimuksen siirtäminen</w:t>
      </w:r>
    </w:p>
    <w:p w:rsidR="00DE27ED" w:rsidRDefault="00697478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81361E">
        <w:rPr>
          <w:rFonts w:ascii="Times New Roman" w:hAnsi="Times New Roman" w:cs="Times New Roman"/>
          <w:sz w:val="24"/>
          <w:szCs w:val="24"/>
        </w:rPr>
        <w:t>Sopijapuolella ei ole oikeutta ilman kaikkien Sopijapuolten etukäteistä kirjallista suostumusta siirtää tätä sopimusta tai siihen kuuluvia oikeuksia tai velvoitteita kokonaan tai osittain kolmannelle.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7ED" w:rsidRDefault="00DE27ED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7478" w:rsidRDefault="00697478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Suostu</w:t>
      </w:r>
      <w:r w:rsidR="00BB556D">
        <w:rPr>
          <w:rFonts w:ascii="Times New Roman" w:hAnsi="Times New Roman" w:cs="Times New Roman"/>
          <w:sz w:val="24"/>
          <w:szCs w:val="24"/>
        </w:rPr>
        <w:t>musta ei kuitenkaan tarvita, jos</w:t>
      </w:r>
      <w:r>
        <w:rPr>
          <w:rFonts w:ascii="Times New Roman" w:hAnsi="Times New Roman" w:cs="Times New Roman"/>
          <w:sz w:val="24"/>
          <w:szCs w:val="24"/>
        </w:rPr>
        <w:t xml:space="preserve"> osakkee</w:t>
      </w:r>
      <w:r w:rsidR="00F01E45">
        <w:rPr>
          <w:rFonts w:ascii="Times New Roman" w:hAnsi="Times New Roman" w:cs="Times New Roman"/>
          <w:sz w:val="24"/>
          <w:szCs w:val="24"/>
        </w:rPr>
        <w:t>t siirtyvät toiselle Osakkaalle</w:t>
      </w:r>
      <w:r>
        <w:rPr>
          <w:rFonts w:ascii="Times New Roman" w:hAnsi="Times New Roman" w:cs="Times New Roman"/>
          <w:sz w:val="24"/>
          <w:szCs w:val="24"/>
        </w:rPr>
        <w:t xml:space="preserve"> kuntaliit</w:t>
      </w:r>
      <w:r w:rsidR="00F01E45">
        <w:rPr>
          <w:rFonts w:ascii="Times New Roman" w:hAnsi="Times New Roman" w:cs="Times New Roman"/>
          <w:sz w:val="24"/>
          <w:szCs w:val="24"/>
        </w:rPr>
        <w:t>oksella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AC4" w:rsidRDefault="00997AC4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0618A" w:rsidRPr="00BB556D" w:rsidRDefault="0081361E" w:rsidP="0047093E">
      <w:pPr>
        <w:pStyle w:val="Luettelokappale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6D">
        <w:rPr>
          <w:rFonts w:ascii="Times New Roman" w:hAnsi="Times New Roman" w:cs="Times New Roman"/>
          <w:b/>
          <w:sz w:val="24"/>
          <w:szCs w:val="24"/>
        </w:rPr>
        <w:t>Sopimuksen voimaantulo ja voimassaolo</w:t>
      </w:r>
    </w:p>
    <w:p w:rsidR="0081361E" w:rsidRDefault="0081361E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81361E">
        <w:rPr>
          <w:rFonts w:ascii="Times New Roman" w:hAnsi="Times New Roman" w:cs="Times New Roman"/>
          <w:sz w:val="24"/>
          <w:szCs w:val="24"/>
        </w:rPr>
        <w:t>Tämä sopimus tulee voimaan, kun kaikki Sopijapuolet ovat sen allekirjoittaneet.</w:t>
      </w:r>
    </w:p>
    <w:p w:rsidR="00E0618A" w:rsidRPr="0081361E" w:rsidRDefault="00E0618A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1361E" w:rsidRDefault="0081361E" w:rsidP="00D63ADB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81361E">
        <w:rPr>
          <w:rFonts w:ascii="Times New Roman" w:hAnsi="Times New Roman" w:cs="Times New Roman"/>
          <w:sz w:val="24"/>
          <w:szCs w:val="24"/>
        </w:rPr>
        <w:t>Sopimusta ei voida yksipuolisesti irtisanoa. Sopimus on voimassa kunkin Sopijapuolen osalta niin kauan kuin Osakas ja yksikin toinen Osakas omistavat Yhtiön osakkeita. Osakkaat voivat kuitenkin yksimielisellä päätöksellä päättää tämän sopimuksen.</w:t>
      </w:r>
    </w:p>
    <w:p w:rsidR="00E0618A" w:rsidRPr="0081361E" w:rsidRDefault="00E0618A" w:rsidP="00E0618A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p w:rsidR="0081361E" w:rsidRDefault="0081361E" w:rsidP="00E90AC3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1361E">
        <w:rPr>
          <w:rFonts w:ascii="Times New Roman" w:hAnsi="Times New Roman" w:cs="Times New Roman"/>
          <w:sz w:val="24"/>
          <w:szCs w:val="24"/>
        </w:rPr>
        <w:t>Tätä sopimusta on tehty yksi alkuperäinen kappale, jonka kaikki Osakkaat ja Yhtiö alleki</w:t>
      </w:r>
      <w:r w:rsidR="001E3B10">
        <w:rPr>
          <w:rFonts w:ascii="Times New Roman" w:hAnsi="Times New Roman" w:cs="Times New Roman"/>
          <w:sz w:val="24"/>
          <w:szCs w:val="24"/>
        </w:rPr>
        <w:t>rjoittavat. Yhtiö toimit</w:t>
      </w:r>
      <w:r w:rsidRPr="0081361E">
        <w:rPr>
          <w:rFonts w:ascii="Times New Roman" w:hAnsi="Times New Roman" w:cs="Times New Roman"/>
          <w:sz w:val="24"/>
          <w:szCs w:val="24"/>
        </w:rPr>
        <w:t>taa sopimuksesta kullekin Osakkaalle oikeaksi todistetun jäljennöksen. Yhtiö säilyttää alkuperäisen sopimuksen kaikkien sopijapuolten lukuun.</w:t>
      </w:r>
    </w:p>
    <w:p w:rsidR="00F01E45" w:rsidRDefault="00F01E45" w:rsidP="001E3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E45" w:rsidRPr="00CB3996" w:rsidRDefault="00F01E45" w:rsidP="00F01E45">
      <w:pPr>
        <w:pStyle w:val="Otsikko1"/>
        <w:tabs>
          <w:tab w:val="left" w:pos="829"/>
        </w:tabs>
        <w:spacing w:before="69"/>
        <w:ind w:left="0" w:firstLine="0"/>
        <w:rPr>
          <w:lang w:val="fi-FI"/>
        </w:rPr>
      </w:pPr>
      <w:r w:rsidRPr="00CB3996">
        <w:rPr>
          <w:lang w:val="fi-FI"/>
        </w:rPr>
        <w:t xml:space="preserve">Allekirjoitukset  </w:t>
      </w:r>
      <w:r w:rsidRPr="00CB3996">
        <w:rPr>
          <w:lang w:val="fi-FI"/>
        </w:rPr>
        <w:tab/>
        <w:t xml:space="preserve">        </w:t>
      </w:r>
      <w:r w:rsidR="00D63ADB">
        <w:rPr>
          <w:lang w:val="fi-FI"/>
        </w:rPr>
        <w:t>31</w:t>
      </w:r>
      <w:r w:rsidRPr="00CB3996">
        <w:rPr>
          <w:lang w:val="fi-FI"/>
        </w:rPr>
        <w:t>.</w:t>
      </w:r>
      <w:r w:rsidR="00F4507A">
        <w:rPr>
          <w:lang w:val="fi-FI"/>
        </w:rPr>
        <w:t>5</w:t>
      </w:r>
      <w:r w:rsidRPr="00CB3996">
        <w:rPr>
          <w:lang w:val="fi-FI"/>
        </w:rPr>
        <w:t>.201</w:t>
      </w:r>
      <w:r w:rsidR="00F4507A">
        <w:rPr>
          <w:lang w:val="fi-FI"/>
        </w:rPr>
        <w:t>8</w:t>
      </w:r>
    </w:p>
    <w:p w:rsidR="00F01E45" w:rsidRPr="00CB3996" w:rsidRDefault="00F01E45" w:rsidP="00F01E45">
      <w:pPr>
        <w:pStyle w:val="Textbody"/>
        <w:rPr>
          <w:lang w:val="fi-FI"/>
        </w:rPr>
      </w:pPr>
    </w:p>
    <w:p w:rsidR="00F01E45" w:rsidRPr="00CB3996" w:rsidRDefault="00F01E45" w:rsidP="00F01E45">
      <w:pPr>
        <w:pStyle w:val="Textbody"/>
        <w:rPr>
          <w:lang w:val="fi-FI"/>
        </w:rPr>
      </w:pPr>
    </w:p>
    <w:p w:rsidR="00F01E45" w:rsidRPr="00CB3996" w:rsidRDefault="00F01E45" w:rsidP="00F01E45">
      <w:pPr>
        <w:pStyle w:val="Standard"/>
        <w:rPr>
          <w:rFonts w:ascii="Times New Roman" w:eastAsia="Times New Roman" w:hAnsi="Times New Roman" w:cs="Times New Roman"/>
          <w:sz w:val="20"/>
          <w:szCs w:val="20"/>
          <w:lang w:val="fi-FI"/>
        </w:rPr>
      </w:pPr>
    </w:p>
    <w:p w:rsidR="00F01E45" w:rsidRDefault="00F01E45" w:rsidP="001E3B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________________________      _______________________</w:t>
      </w:r>
    </w:p>
    <w:p w:rsidR="00CB3996" w:rsidRDefault="00CB3996" w:rsidP="00CB39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Halsua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4507A">
        <w:rPr>
          <w:rFonts w:ascii="Times New Roman" w:hAnsi="Times New Roman" w:cs="Times New Roman"/>
          <w:sz w:val="24"/>
          <w:szCs w:val="24"/>
        </w:rPr>
        <w:t>Veteli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90A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Kaustinen</w:t>
      </w:r>
    </w:p>
    <w:p w:rsidR="00F01E45" w:rsidRDefault="00F01E45" w:rsidP="001E3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E45" w:rsidRDefault="00F01E45" w:rsidP="001E3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E45" w:rsidRDefault="00F01E45" w:rsidP="00F01E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________________________      _______________________</w:t>
      </w:r>
    </w:p>
    <w:p w:rsidR="00CB3996" w:rsidRDefault="00CB3996" w:rsidP="001E3B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Lestijärvi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Perho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90A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Toholampi</w:t>
      </w:r>
    </w:p>
    <w:p w:rsidR="0063565E" w:rsidRDefault="0063565E" w:rsidP="001E3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65E" w:rsidRDefault="0063565E" w:rsidP="001E3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996" w:rsidRDefault="0063565E" w:rsidP="00635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4507A">
        <w:rPr>
          <w:rFonts w:ascii="Times New Roman" w:hAnsi="Times New Roman" w:cs="Times New Roman"/>
          <w:sz w:val="24"/>
          <w:szCs w:val="24"/>
        </w:rPr>
        <w:t>________</w:t>
      </w:r>
      <w:r w:rsidR="00D63A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3565E" w:rsidRDefault="00EC5FE7" w:rsidP="001E3B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Oy, </w:t>
      </w:r>
      <w:r w:rsidR="00D63ADB">
        <w:rPr>
          <w:rFonts w:ascii="Times New Roman" w:hAnsi="Times New Roman" w:cs="Times New Roman"/>
          <w:sz w:val="24"/>
          <w:szCs w:val="24"/>
        </w:rPr>
        <w:t>Tj. Vesa Haapaniemi</w:t>
      </w:r>
      <w:r w:rsidR="00CB3996">
        <w:rPr>
          <w:rFonts w:ascii="Times New Roman" w:hAnsi="Times New Roman" w:cs="Times New Roman"/>
          <w:sz w:val="24"/>
          <w:szCs w:val="24"/>
        </w:rPr>
        <w:tab/>
      </w:r>
    </w:p>
    <w:sectPr w:rsidR="006356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8F5"/>
    <w:multiLevelType w:val="hybridMultilevel"/>
    <w:tmpl w:val="7410EE00"/>
    <w:lvl w:ilvl="0" w:tplc="AE22F14C">
      <w:start w:val="7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B513708"/>
    <w:multiLevelType w:val="hybridMultilevel"/>
    <w:tmpl w:val="E6306512"/>
    <w:lvl w:ilvl="0" w:tplc="9BB05D6C">
      <w:start w:val="5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46ED7"/>
    <w:multiLevelType w:val="hybridMultilevel"/>
    <w:tmpl w:val="E5265D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0D67"/>
    <w:multiLevelType w:val="hybridMultilevel"/>
    <w:tmpl w:val="A8D4781E"/>
    <w:lvl w:ilvl="0" w:tplc="B4F46B9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6B5E3367"/>
    <w:multiLevelType w:val="multilevel"/>
    <w:tmpl w:val="493AB590"/>
    <w:styleLink w:val="WWNum6"/>
    <w:lvl w:ilvl="0">
      <w:start w:val="1"/>
      <w:numFmt w:val="decimal"/>
      <w:lvlText w:val="%1"/>
      <w:lvlJc w:val="left"/>
      <w:rPr>
        <w:rFonts w:eastAsia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rPr>
        <w:rFonts w:eastAsia="Times New Roman"/>
        <w:b/>
        <w:bCs/>
        <w:sz w:val="24"/>
        <w:szCs w:val="24"/>
      </w:rPr>
    </w:lvl>
    <w:lvl w:ilvl="2">
      <w:start w:val="1"/>
      <w:numFmt w:val="decimal"/>
      <w:lvlText w:val="%1.%2.%3"/>
      <w:lvlJc w:val="left"/>
      <w:rPr>
        <w:rFonts w:eastAsia="Times New Roman"/>
        <w:b/>
        <w:bCs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77443A5B"/>
    <w:multiLevelType w:val="hybridMultilevel"/>
    <w:tmpl w:val="4E14EE16"/>
    <w:lvl w:ilvl="0" w:tplc="9BB05D6C">
      <w:start w:val="5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4" w:hanging="360"/>
      </w:pPr>
    </w:lvl>
    <w:lvl w:ilvl="2" w:tplc="040B001B" w:tentative="1">
      <w:start w:val="1"/>
      <w:numFmt w:val="lowerRoman"/>
      <w:lvlText w:val="%3."/>
      <w:lvlJc w:val="right"/>
      <w:pPr>
        <w:ind w:left="1914" w:hanging="180"/>
      </w:pPr>
    </w:lvl>
    <w:lvl w:ilvl="3" w:tplc="040B000F" w:tentative="1">
      <w:start w:val="1"/>
      <w:numFmt w:val="decimal"/>
      <w:lvlText w:val="%4."/>
      <w:lvlJc w:val="left"/>
      <w:pPr>
        <w:ind w:left="2634" w:hanging="360"/>
      </w:pPr>
    </w:lvl>
    <w:lvl w:ilvl="4" w:tplc="040B0019" w:tentative="1">
      <w:start w:val="1"/>
      <w:numFmt w:val="lowerLetter"/>
      <w:lvlText w:val="%5."/>
      <w:lvlJc w:val="left"/>
      <w:pPr>
        <w:ind w:left="3354" w:hanging="360"/>
      </w:pPr>
    </w:lvl>
    <w:lvl w:ilvl="5" w:tplc="040B001B" w:tentative="1">
      <w:start w:val="1"/>
      <w:numFmt w:val="lowerRoman"/>
      <w:lvlText w:val="%6."/>
      <w:lvlJc w:val="right"/>
      <w:pPr>
        <w:ind w:left="4074" w:hanging="180"/>
      </w:pPr>
    </w:lvl>
    <w:lvl w:ilvl="6" w:tplc="040B000F" w:tentative="1">
      <w:start w:val="1"/>
      <w:numFmt w:val="decimal"/>
      <w:lvlText w:val="%7."/>
      <w:lvlJc w:val="left"/>
      <w:pPr>
        <w:ind w:left="4794" w:hanging="360"/>
      </w:pPr>
    </w:lvl>
    <w:lvl w:ilvl="7" w:tplc="040B0019" w:tentative="1">
      <w:start w:val="1"/>
      <w:numFmt w:val="lowerLetter"/>
      <w:lvlText w:val="%8."/>
      <w:lvlJc w:val="left"/>
      <w:pPr>
        <w:ind w:left="5514" w:hanging="360"/>
      </w:pPr>
    </w:lvl>
    <w:lvl w:ilvl="8" w:tplc="040B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1E"/>
    <w:rsid w:val="00053A10"/>
    <w:rsid w:val="000C2044"/>
    <w:rsid w:val="0015506D"/>
    <w:rsid w:val="001E3B10"/>
    <w:rsid w:val="001E7E40"/>
    <w:rsid w:val="00233329"/>
    <w:rsid w:val="002567DF"/>
    <w:rsid w:val="00284102"/>
    <w:rsid w:val="0035764A"/>
    <w:rsid w:val="003638AD"/>
    <w:rsid w:val="003A1845"/>
    <w:rsid w:val="003D62C6"/>
    <w:rsid w:val="004362BE"/>
    <w:rsid w:val="00462972"/>
    <w:rsid w:val="0047093E"/>
    <w:rsid w:val="004934BE"/>
    <w:rsid w:val="004B4012"/>
    <w:rsid w:val="004D387E"/>
    <w:rsid w:val="004F5DA4"/>
    <w:rsid w:val="004F6FD3"/>
    <w:rsid w:val="00504673"/>
    <w:rsid w:val="00531477"/>
    <w:rsid w:val="005575B4"/>
    <w:rsid w:val="005F6D54"/>
    <w:rsid w:val="0063565E"/>
    <w:rsid w:val="00664DAF"/>
    <w:rsid w:val="0068496E"/>
    <w:rsid w:val="00697478"/>
    <w:rsid w:val="006A4CC8"/>
    <w:rsid w:val="006B1F29"/>
    <w:rsid w:val="006D0E40"/>
    <w:rsid w:val="006E30F5"/>
    <w:rsid w:val="00735A85"/>
    <w:rsid w:val="00782188"/>
    <w:rsid w:val="007C1EFA"/>
    <w:rsid w:val="007F2AFA"/>
    <w:rsid w:val="0081361E"/>
    <w:rsid w:val="00814B73"/>
    <w:rsid w:val="0084718F"/>
    <w:rsid w:val="008874B6"/>
    <w:rsid w:val="008B0EB3"/>
    <w:rsid w:val="00955AA2"/>
    <w:rsid w:val="00961A05"/>
    <w:rsid w:val="00977C70"/>
    <w:rsid w:val="00997AC4"/>
    <w:rsid w:val="009B0CC8"/>
    <w:rsid w:val="00A24983"/>
    <w:rsid w:val="00A333FF"/>
    <w:rsid w:val="00A40378"/>
    <w:rsid w:val="00A57E91"/>
    <w:rsid w:val="00A735C0"/>
    <w:rsid w:val="00AC3E84"/>
    <w:rsid w:val="00AF47A2"/>
    <w:rsid w:val="00AF71B6"/>
    <w:rsid w:val="00BB556D"/>
    <w:rsid w:val="00BE07CA"/>
    <w:rsid w:val="00BF21CB"/>
    <w:rsid w:val="00C35CC3"/>
    <w:rsid w:val="00C92C84"/>
    <w:rsid w:val="00CB098E"/>
    <w:rsid w:val="00CB3996"/>
    <w:rsid w:val="00D27E37"/>
    <w:rsid w:val="00D50EBE"/>
    <w:rsid w:val="00D63ADB"/>
    <w:rsid w:val="00DB6F4B"/>
    <w:rsid w:val="00DB71F2"/>
    <w:rsid w:val="00DE27ED"/>
    <w:rsid w:val="00E0618A"/>
    <w:rsid w:val="00E51BEC"/>
    <w:rsid w:val="00E74A02"/>
    <w:rsid w:val="00E90AC3"/>
    <w:rsid w:val="00E95C39"/>
    <w:rsid w:val="00EB5193"/>
    <w:rsid w:val="00EC3769"/>
    <w:rsid w:val="00EC5FE7"/>
    <w:rsid w:val="00F01E45"/>
    <w:rsid w:val="00F26CDA"/>
    <w:rsid w:val="00F4507A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61C71-DC8E-4843-9091-9854514A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E3B10"/>
  </w:style>
  <w:style w:type="paragraph" w:styleId="Otsikko1">
    <w:name w:val="heading 1"/>
    <w:basedOn w:val="Standard"/>
    <w:next w:val="Textbody"/>
    <w:link w:val="Otsikko1Char"/>
    <w:rsid w:val="00AF71B6"/>
    <w:pPr>
      <w:ind w:left="594" w:hanging="4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97AC4"/>
    <w:pPr>
      <w:ind w:left="720"/>
      <w:contextualSpacing/>
    </w:pPr>
  </w:style>
  <w:style w:type="paragraph" w:customStyle="1" w:styleId="Standard">
    <w:name w:val="Standard"/>
    <w:rsid w:val="006B1F2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customStyle="1" w:styleId="Textbody">
    <w:name w:val="Text body"/>
    <w:basedOn w:val="Standard"/>
    <w:rsid w:val="006B1F29"/>
    <w:pPr>
      <w:ind w:left="113"/>
    </w:pPr>
    <w:rPr>
      <w:rFonts w:ascii="Times New Roman" w:eastAsia="Times New Roman" w:hAnsi="Times New Roman"/>
      <w:sz w:val="24"/>
      <w:szCs w:val="24"/>
    </w:rPr>
  </w:style>
  <w:style w:type="character" w:customStyle="1" w:styleId="Otsikko1Char">
    <w:name w:val="Otsikko 1 Char"/>
    <w:basedOn w:val="Kappaleenoletusfontti"/>
    <w:link w:val="Otsikko1"/>
    <w:rsid w:val="00AF71B6"/>
    <w:rPr>
      <w:rFonts w:ascii="Times New Roman" w:eastAsia="Times New Roman" w:hAnsi="Times New Roman" w:cs="Tahoma"/>
      <w:b/>
      <w:bCs/>
      <w:kern w:val="3"/>
      <w:sz w:val="24"/>
      <w:szCs w:val="24"/>
      <w:lang w:val="en-US"/>
    </w:rPr>
  </w:style>
  <w:style w:type="numbering" w:customStyle="1" w:styleId="WWNum6">
    <w:name w:val="WWNum6"/>
    <w:basedOn w:val="Eiluetteloa"/>
    <w:rsid w:val="00AF71B6"/>
    <w:pPr>
      <w:numPr>
        <w:numId w:val="3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8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5626</Characters>
  <Application>Microsoft Office Word</Application>
  <DocSecurity>4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 Luukkonen</dc:creator>
  <cp:lastModifiedBy>jarmoka</cp:lastModifiedBy>
  <cp:revision>2</cp:revision>
  <cp:lastPrinted>2018-05-16T11:20:00Z</cp:lastPrinted>
  <dcterms:created xsi:type="dcterms:W3CDTF">2018-05-16T11:20:00Z</dcterms:created>
  <dcterms:modified xsi:type="dcterms:W3CDTF">2018-05-16T11:20:00Z</dcterms:modified>
</cp:coreProperties>
</file>